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4CC1" w14:textId="77777777" w:rsidR="00F752BF" w:rsidRPr="00F752BF" w:rsidRDefault="00F752BF" w:rsidP="00F7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752BF">
        <w:rPr>
          <w:rFonts w:ascii="Arial" w:eastAsia="Times New Roman" w:hAnsi="Arial" w:cs="Arial"/>
          <w:lang w:eastAsia="fr-FR"/>
        </w:rPr>
        <w:t> </w:t>
      </w:r>
    </w:p>
    <w:p w14:paraId="33926A45" w14:textId="77777777" w:rsidR="00F752BF" w:rsidRPr="00F752BF" w:rsidRDefault="00F752BF" w:rsidP="00F752BF">
      <w:pPr>
        <w:numPr>
          <w:ilvl w:val="0"/>
          <w:numId w:val="5"/>
        </w:numPr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fr-FR"/>
        </w:rPr>
      </w:pPr>
      <w:r w:rsidRPr="00F752B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fr-FR"/>
        </w:rPr>
        <w:t>Etrangers (hors ressortissants Ue, Eee ou Suisse) ou apatrides </w:t>
      </w:r>
    </w:p>
    <w:p w14:paraId="1303B0F6" w14:textId="77777777" w:rsidR="00F752BF" w:rsidRPr="00F752BF" w:rsidRDefault="00F752BF" w:rsidP="00F752BF">
      <w:pPr>
        <w:numPr>
          <w:ilvl w:val="0"/>
          <w:numId w:val="6"/>
        </w:numPr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752BF">
        <w:rPr>
          <w:rFonts w:ascii="Arial" w:eastAsia="Times New Roman" w:hAnsi="Arial" w:cs="Arial"/>
          <w:sz w:val="24"/>
          <w:szCs w:val="24"/>
          <w:lang w:eastAsia="fr-FR"/>
        </w:rPr>
        <w:t>Personnes ouvrant droit à la majoration pour isolement (Maji) </w:t>
      </w:r>
    </w:p>
    <w:p w14:paraId="0FA88352" w14:textId="77777777" w:rsidR="00F752BF" w:rsidRPr="00EE7B52" w:rsidRDefault="00F752BF" w:rsidP="00F7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752BF">
        <w:rPr>
          <w:rFonts w:ascii="Arial" w:eastAsia="Times New Roman" w:hAnsi="Arial" w:cs="Arial"/>
          <w:i/>
          <w:iCs/>
          <w:lang w:eastAsia="fr-FR"/>
        </w:rPr>
        <w:t xml:space="preserve">Cf. </w:t>
      </w:r>
      <w:r w:rsidRPr="00EE7B52">
        <w:rPr>
          <w:rFonts w:ascii="Arial" w:eastAsia="Times New Roman" w:hAnsi="Arial" w:cs="Arial"/>
          <w:i/>
          <w:iCs/>
          <w:lang w:eastAsia="fr-FR"/>
        </w:rPr>
        <w:t>Cgod Annexes 1, 1-1 et 1-2.</w:t>
      </w:r>
      <w:r w:rsidRPr="00EE7B52">
        <w:rPr>
          <w:rFonts w:ascii="Arial" w:eastAsia="Times New Roman" w:hAnsi="Arial" w:cs="Arial"/>
          <w:lang w:eastAsia="fr-FR"/>
        </w:rPr>
        <w:t> </w:t>
      </w:r>
    </w:p>
    <w:p w14:paraId="4EC28BDF" w14:textId="77777777" w:rsidR="00F752BF" w:rsidRPr="00EE7B52" w:rsidRDefault="00F752BF" w:rsidP="00F752BF">
      <w:pPr>
        <w:numPr>
          <w:ilvl w:val="0"/>
          <w:numId w:val="7"/>
        </w:numPr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EE7B52">
        <w:rPr>
          <w:rFonts w:ascii="Arial" w:eastAsia="Times New Roman" w:hAnsi="Arial" w:cs="Arial"/>
          <w:sz w:val="24"/>
          <w:szCs w:val="24"/>
          <w:lang w:eastAsia="fr-FR"/>
        </w:rPr>
        <w:t>Personnes ne percevant pas la majoration pour isolement </w:t>
      </w:r>
    </w:p>
    <w:p w14:paraId="187CD4DD" w14:textId="77777777" w:rsidR="00F752BF" w:rsidRPr="00EE7B52" w:rsidRDefault="00F752BF" w:rsidP="00F7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lang w:eastAsia="fr-FR"/>
        </w:rPr>
        <w:t>Il faut être titulaire de l’un des titres suivants et justifier, le cas échéant, d’une condition de résidence antérieure en France de 5 ans. </w:t>
      </w:r>
    </w:p>
    <w:p w14:paraId="07FED684" w14:textId="77777777" w:rsidR="00F752BF" w:rsidRPr="00EE7B52" w:rsidRDefault="00F752BF" w:rsidP="00F7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lang w:eastAsia="fr-FR"/>
        </w:rPr>
        <w:t> </w:t>
      </w:r>
    </w:p>
    <w:tbl>
      <w:tblPr>
        <w:tblW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10"/>
      </w:tblGrid>
      <w:tr w:rsidR="00F752BF" w:rsidRPr="00EE7B52" w14:paraId="09DBE271" w14:textId="77777777" w:rsidTr="00F752BF">
        <w:trPr>
          <w:trHeight w:val="42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82A38" w14:textId="77777777" w:rsidR="00F752BF" w:rsidRPr="00EE7B52" w:rsidRDefault="00F752BF" w:rsidP="00F752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Liste des titres de séjour (y compris récépissés de demande de renouvellement)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87CE2" w14:textId="77777777" w:rsidR="00F752BF" w:rsidRPr="00EE7B52" w:rsidRDefault="00F752BF" w:rsidP="00F752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Etre en possession depuis au moins 5 ans d’un document autorisant  à travailler en France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F752BF" w:rsidRPr="00EE7B52" w14:paraId="5B17B60A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AB196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carte de résident </w:t>
            </w:r>
          </w:p>
          <w:p w14:paraId="0ACBAB9A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NB : La carte de séjour portant la mention « retraité » n’ouvre pas droit au Rsa. </w:t>
            </w:r>
          </w:p>
        </w:tc>
        <w:tc>
          <w:tcPr>
            <w:tcW w:w="4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2D9D5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Ces titres de séjour ouvrent droit au Rsa pour toute leur période de validité, plus 3 mois (pour le renouvellement)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30EBA4A2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La condition de résidence régulière de 5 ans antérieure à la demande n’est pas applicable (remplie de fait)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F752BF" w:rsidRPr="00EE7B52" w14:paraId="180EAEB6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F79A5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Certificat de résidence de ressortissant algérien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 xml:space="preserve"> 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autorisant à travailler (tout certificat sauf celui portant la mention visiteur et retraité).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A8AE0" w14:textId="77777777" w:rsidR="00F752BF" w:rsidRPr="00EE7B52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52BF" w:rsidRPr="00EE7B52" w14:paraId="675E004F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12ED9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certificat de résidence de ressortissant algérien d’une durée de validité de 10 ans.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EED2E" w14:textId="77777777" w:rsidR="00F752BF" w:rsidRPr="00EE7B52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52BF" w:rsidRPr="00EE7B52" w14:paraId="7C2AB4F1" w14:textId="77777777" w:rsidTr="00F752BF">
        <w:trPr>
          <w:trHeight w:val="2085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EC79E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 de séjour temporaire portant mention : </w:t>
            </w:r>
          </w:p>
          <w:p w14:paraId="2F7CC7F9" w14:textId="77777777" w:rsidR="00F752BF" w:rsidRPr="00EE7B52" w:rsidRDefault="00F752BF" w:rsidP="00F752BF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« activité professionnelle », </w:t>
            </w:r>
          </w:p>
          <w:p w14:paraId="6110718C" w14:textId="77777777" w:rsidR="00F752BF" w:rsidRPr="00EE7B52" w:rsidRDefault="00F752BF" w:rsidP="00F752BF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 « vie privée et familiale », </w:t>
            </w:r>
          </w:p>
          <w:p w14:paraId="4EE0FCBF" w14:textId="77777777" w:rsidR="00F752BF" w:rsidRPr="00EE7B52" w:rsidRDefault="00F752BF" w:rsidP="00F752BF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 « scientifique »,  </w:t>
            </w:r>
          </w:p>
          <w:p w14:paraId="284D1304" w14:textId="77777777" w:rsidR="00F752BF" w:rsidRPr="00EE7B52" w:rsidRDefault="00F752BF" w:rsidP="00F752BF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 « étudiant ». </w:t>
            </w:r>
          </w:p>
        </w:tc>
        <w:tc>
          <w:tcPr>
            <w:tcW w:w="4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F3BF3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Ces 2 titres de séjour doivent être accompagnés d’un document établi par la préfecture ayant délivré ladite carte, attestant que son titulaire justifie d’une résidence non interrompue d’au moins 5 années en France sous couvert de titres de séjour autorisant son titulaire à travailler ou carte de résident. </w:t>
            </w:r>
          </w:p>
          <w:p w14:paraId="220B954C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 ou des titres de séjour autorisant son titulaire à travailler 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ou 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des cartes de résident couvrant les 5 années précédentes remplacent l’attestation préfectorale. </w:t>
            </w:r>
          </w:p>
          <w:p w14:paraId="316B4B0B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VLS Visa long séjour (VLS) portant mention « salarié », « vie privée et familiale », « étudiant », « travailleur temporaire » est pris en compte pour l’appréciation de la condition de 5 ans sauf celui portant mention « visiteur ». </w:t>
            </w:r>
          </w:p>
        </w:tc>
      </w:tr>
      <w:tr w:rsidR="00F752BF" w:rsidRPr="00EE7B52" w14:paraId="795FFC7B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C7A7D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 de séjour portant la mention « compétences et talents » </w:t>
            </w:r>
          </w:p>
          <w:p w14:paraId="15A3C77C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88AC2" w14:textId="77777777" w:rsidR="00F752BF" w:rsidRPr="00EE7B52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52BF" w:rsidRPr="00EE7B52" w14:paraId="6657D9C9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E9E0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Pour les réfugiés, il faut être titulaire :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4ACA257E" w14:textId="77777777" w:rsidR="00F752BF" w:rsidRPr="00EE7B52" w:rsidRDefault="00F752BF" w:rsidP="00F752BF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de tout document officiel attestant de la qualité de réfugié, quelle qu’en soit la durée,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480D3B00" w14:textId="77777777" w:rsidR="00F752BF" w:rsidRPr="00EE7B52" w:rsidRDefault="00F752BF" w:rsidP="00F752BF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OU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3E9D3BE0" w14:textId="77777777" w:rsidR="00F752BF" w:rsidRPr="00EE7B52" w:rsidRDefault="00F752BF" w:rsidP="00F752BF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d’un récépissé constatant la reconnaissance d’une protection internationale (Cf. annexe 1-1 du suivi Cgod).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EE827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condition de résidence régulière de 5 ans antérieure à la demande n’est pas applicable aux réfugiés, aux apatrides et aux bénéficiaires de la protection subsidiaire. </w:t>
            </w:r>
          </w:p>
          <w:p w14:paraId="23ECE99A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52CA6CB8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3AB9BC64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027D113D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130AFA86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2739A45A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condition de résidence régulière de 5 ans antérieure à la demande n’est pas applicable aux bénéficiaires de la protection subsidiaire. </w:t>
            </w:r>
          </w:p>
          <w:p w14:paraId="6962C79E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Pour la mise en œuvre de cette règle, nécessité pour le demandeur de produire la décision de l’Ofpra accordant la protection subsidiaire. </w:t>
            </w:r>
          </w:p>
          <w:p w14:paraId="0D90D7B6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08B01665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F752BF" w:rsidRPr="00EE7B52" w14:paraId="027B65EC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ADD98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Bénéficiaires de la protection subsidiaire :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7A23E76F" w14:textId="77777777" w:rsidR="00F752BF" w:rsidRPr="00EE7B52" w:rsidRDefault="00F752BF" w:rsidP="00F752BF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récépissé de demande de titre de séjour valant autorisation de séjour d’une durée de 3 mois renouvelable délivré dans le cadre de la protection subsidiaire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4E7277A6" w14:textId="77777777" w:rsidR="00F752BF" w:rsidRPr="00EE7B52" w:rsidRDefault="00F752BF" w:rsidP="00F752BF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ou carte de séjour temporaire d’un an portant mention « activité professionnelle » ou « vie privée et familiale » 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1864EB8E" w14:textId="77777777" w:rsidR="00F752BF" w:rsidRPr="00EE7B52" w:rsidRDefault="00F752BF" w:rsidP="00F752BF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fr-FR"/>
              </w:rPr>
              <w:t>ou récépissé constatant la reconnaissance d’une protection internationale (cf annexe 1-1 du suivi Cgod)</w:t>
            </w: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D6EAA" w14:textId="77777777" w:rsidR="00F752BF" w:rsidRPr="00EE7B52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52BF" w:rsidRPr="00EE7B52" w14:paraId="56252120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1D371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Apatrides (récépissé constatant la reconnaissance d’une protection internationale cf annexe 1-1 du suivi Cgod)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9858D" w14:textId="77777777" w:rsidR="00F752BF" w:rsidRPr="00EE7B52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52BF" w:rsidRPr="00EE7B52" w14:paraId="37B4B3BA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4BD96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passeport monégasque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A1216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condition de résidence régulière de 5 ans antérieure à la demande n’est pas applicable </w:t>
            </w:r>
          </w:p>
        </w:tc>
      </w:tr>
      <w:tr w:rsidR="00F752BF" w:rsidRPr="00EE7B52" w14:paraId="2A225D4E" w14:textId="77777777" w:rsidTr="00F752BF">
        <w:trPr>
          <w:trHeight w:val="30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C954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Helv" w:eastAsia="Times New Roman" w:hAnsi="Helv" w:cs="Times New Roman"/>
                <w:sz w:val="18"/>
                <w:szCs w:val="18"/>
                <w:lang w:eastAsia="fr-FR"/>
              </w:rPr>
              <w:t>Titre de séjour portant la mention "carte de séjour de membre de la famille d'un citoyen de l'Union"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B5E6D" w14:textId="77777777" w:rsidR="00F752BF" w:rsidRPr="00EE7B52" w:rsidRDefault="00F752BF" w:rsidP="00F75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B52">
              <w:rPr>
                <w:rFonts w:ascii="Helv" w:eastAsia="Times New Roman" w:hAnsi="Helv" w:cs="Times New Roman"/>
                <w:sz w:val="18"/>
                <w:szCs w:val="18"/>
                <w:lang w:eastAsia="fr-FR"/>
              </w:rPr>
              <w:t>La condition de 5 ans de résidence régulière antérieure à la demande est applicable. </w:t>
            </w:r>
          </w:p>
        </w:tc>
      </w:tr>
    </w:tbl>
    <w:p w14:paraId="03624DC9" w14:textId="77777777" w:rsidR="00F752BF" w:rsidRPr="00EE7B52" w:rsidRDefault="00F752BF" w:rsidP="00F7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lang w:eastAsia="fr-FR"/>
        </w:rPr>
        <w:t> </w:t>
      </w:r>
    </w:p>
    <w:p w14:paraId="6D4EC054" w14:textId="77777777" w:rsidR="00F752BF" w:rsidRPr="00EE7B52" w:rsidRDefault="00F752BF" w:rsidP="00F7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b/>
          <w:bCs/>
          <w:lang w:eastAsia="fr-FR"/>
        </w:rPr>
        <w:t>Remarque</w:t>
      </w:r>
      <w:r w:rsidRPr="00EE7B52">
        <w:rPr>
          <w:rFonts w:ascii="Arial" w:eastAsia="Times New Roman" w:hAnsi="Arial" w:cs="Arial"/>
          <w:lang w:eastAsia="fr-FR"/>
        </w:rPr>
        <w:t> : </w:t>
      </w:r>
    </w:p>
    <w:p w14:paraId="01354C15" w14:textId="77777777" w:rsidR="00F752BF" w:rsidRPr="00EE7B52" w:rsidRDefault="00F752BF" w:rsidP="00F752BF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shd w:val="clear" w:color="auto" w:fill="FFFF00"/>
          <w:lang w:eastAsia="fr-FR"/>
        </w:rPr>
        <w:t>Les récépissés de demande de renouvellement répondent aux mêmes règles que le titre auquel ils se rapportent.</w:t>
      </w:r>
      <w:r w:rsidRPr="00EE7B52">
        <w:rPr>
          <w:rFonts w:ascii="Arial" w:eastAsia="Times New Roman" w:hAnsi="Arial" w:cs="Arial"/>
          <w:lang w:eastAsia="fr-FR"/>
        </w:rPr>
        <w:t> </w:t>
      </w:r>
    </w:p>
    <w:p w14:paraId="74B474F4" w14:textId="77777777" w:rsidR="00F752BF" w:rsidRPr="00EE7B52" w:rsidRDefault="00F752BF" w:rsidP="00F752BF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lang w:eastAsia="fr-FR"/>
        </w:rPr>
        <w:lastRenderedPageBreak/>
        <w:t>Si le renouvellement d'un titre ne fait pas suite immédiatement au précédent et que l'application stricte des règles des dates d'effet fait perdre 2 mois de droit à l'allocataire, il convient d'appliquer la règle de continuité. Ainsi si un titre se termine sur un mois et est renouvelé sur le mois suivant, il n'y a pas d'interruption de droit.  </w:t>
      </w:r>
    </w:p>
    <w:p w14:paraId="49F79EBD" w14:textId="77777777" w:rsidR="00F752BF" w:rsidRPr="00EE7B52" w:rsidRDefault="00F752BF" w:rsidP="00F752BF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lang w:eastAsia="fr-FR"/>
        </w:rPr>
        <w:t>Les titres de séjour sont valables sur l’ensemble du territoire français (métropole, Dom et Com) quel que soit leur lieu de délivrance, y compris en l’absence de changement d’adresse. </w:t>
      </w:r>
    </w:p>
    <w:p w14:paraId="3B91A5D5" w14:textId="77777777" w:rsidR="00F752BF" w:rsidRPr="00F752BF" w:rsidRDefault="00F752BF" w:rsidP="00F752BF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E7B52">
        <w:rPr>
          <w:rFonts w:ascii="Arial" w:eastAsia="Times New Roman" w:hAnsi="Arial" w:cs="Arial"/>
          <w:lang w:eastAsia="fr-FR"/>
        </w:rPr>
        <w:t>L’autorisation d’exercer une activité professionnelle est, en revanche, limitée au lieu de délivrance (métropole, Dom et Com) : en cas de signature d’un contrat d’engagement réciproque à volet professionnel, ou de projet personnalisé d’accès à l’emploi, nécessité pour le demandeur d’obtenir une nouvelle autorisation de travailler</w:t>
      </w:r>
      <w:r w:rsidRPr="00F752BF">
        <w:rPr>
          <w:rFonts w:ascii="Arial" w:eastAsia="Times New Roman" w:hAnsi="Arial" w:cs="Arial"/>
          <w:lang w:eastAsia="fr-FR"/>
        </w:rPr>
        <w:t xml:space="preserve"> auprès de la préfecture de son département d’installation. </w:t>
      </w:r>
    </w:p>
    <w:p w14:paraId="31970256" w14:textId="77777777" w:rsidR="001A0D0A" w:rsidRDefault="001A0D0A"/>
    <w:sectPr w:rsidR="001A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F5"/>
    <w:multiLevelType w:val="multilevel"/>
    <w:tmpl w:val="9BA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6555B"/>
    <w:multiLevelType w:val="multilevel"/>
    <w:tmpl w:val="97D20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E7508"/>
    <w:multiLevelType w:val="multilevel"/>
    <w:tmpl w:val="039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E12BD"/>
    <w:multiLevelType w:val="multilevel"/>
    <w:tmpl w:val="14B6E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E3102"/>
    <w:multiLevelType w:val="multilevel"/>
    <w:tmpl w:val="ABB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3358A"/>
    <w:multiLevelType w:val="multilevel"/>
    <w:tmpl w:val="71F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85F35"/>
    <w:multiLevelType w:val="multilevel"/>
    <w:tmpl w:val="5C2C5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71F88"/>
    <w:multiLevelType w:val="multilevel"/>
    <w:tmpl w:val="D36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C61F3"/>
    <w:multiLevelType w:val="multilevel"/>
    <w:tmpl w:val="08F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D67FE3"/>
    <w:multiLevelType w:val="multilevel"/>
    <w:tmpl w:val="0F6C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C3966"/>
    <w:multiLevelType w:val="multilevel"/>
    <w:tmpl w:val="619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E061B7"/>
    <w:multiLevelType w:val="multilevel"/>
    <w:tmpl w:val="D7F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402FAD"/>
    <w:multiLevelType w:val="multilevel"/>
    <w:tmpl w:val="5B1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9850559">
    <w:abstractNumId w:val="3"/>
  </w:num>
  <w:num w:numId="2" w16cid:durableId="1289818679">
    <w:abstractNumId w:val="4"/>
  </w:num>
  <w:num w:numId="3" w16cid:durableId="1959095163">
    <w:abstractNumId w:val="0"/>
  </w:num>
  <w:num w:numId="4" w16cid:durableId="249705557">
    <w:abstractNumId w:val="7"/>
  </w:num>
  <w:num w:numId="5" w16cid:durableId="1887135929">
    <w:abstractNumId w:val="1"/>
  </w:num>
  <w:num w:numId="6" w16cid:durableId="1316299779">
    <w:abstractNumId w:val="9"/>
  </w:num>
  <w:num w:numId="7" w16cid:durableId="1336499889">
    <w:abstractNumId w:val="6"/>
  </w:num>
  <w:num w:numId="8" w16cid:durableId="1733692548">
    <w:abstractNumId w:val="5"/>
  </w:num>
  <w:num w:numId="9" w16cid:durableId="1268390145">
    <w:abstractNumId w:val="2"/>
  </w:num>
  <w:num w:numId="10" w16cid:durableId="1992245673">
    <w:abstractNumId w:val="11"/>
  </w:num>
  <w:num w:numId="11" w16cid:durableId="800146633">
    <w:abstractNumId w:val="12"/>
  </w:num>
  <w:num w:numId="12" w16cid:durableId="576283468">
    <w:abstractNumId w:val="10"/>
  </w:num>
  <w:num w:numId="13" w16cid:durableId="657660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F"/>
    <w:rsid w:val="001A0D0A"/>
    <w:rsid w:val="00995EE3"/>
    <w:rsid w:val="00EE7B52"/>
    <w:rsid w:val="00F752BF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4B22"/>
  <w15:chartTrackingRefBased/>
  <w15:docId w15:val="{1023A00F-2A7F-463F-A557-8DF7AA9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F752BF"/>
  </w:style>
  <w:style w:type="character" w:customStyle="1" w:styleId="eop">
    <w:name w:val="eop"/>
    <w:basedOn w:val="DefaultParagraphFont"/>
    <w:rsid w:val="00F752BF"/>
  </w:style>
  <w:style w:type="character" w:customStyle="1" w:styleId="scxw102498043">
    <w:name w:val="scxw102498043"/>
    <w:basedOn w:val="DefaultParagraphFont"/>
    <w:rsid w:val="00F7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7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BRLAYOVA 755</dc:creator>
  <cp:keywords/>
  <dc:description/>
  <cp:lastModifiedBy>Antoine Math</cp:lastModifiedBy>
  <cp:revision>2</cp:revision>
  <dcterms:created xsi:type="dcterms:W3CDTF">2023-04-17T07:44:00Z</dcterms:created>
  <dcterms:modified xsi:type="dcterms:W3CDTF">2023-04-17T07:44:00Z</dcterms:modified>
</cp:coreProperties>
</file>