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4851" w14:textId="6D0E7CC5" w:rsidR="005315E7" w:rsidRDefault="00600E27" w:rsidP="00344C18">
      <w:pPr>
        <w:spacing w:after="0" w:line="240" w:lineRule="auto"/>
        <w:ind w:left="1410" w:hanging="1410"/>
        <w:jc w:val="both"/>
        <w:rPr>
          <w:rFonts w:ascii="Arial" w:hAnsi="Arial" w:cs="Arial"/>
          <w:b/>
          <w:bCs/>
          <w:smallCaps/>
          <w:sz w:val="28"/>
          <w:szCs w:val="28"/>
        </w:rPr>
      </w:pPr>
      <w:r w:rsidRPr="007B631C">
        <w:rPr>
          <w:rFonts w:ascii="Arial" w:hAnsi="Arial" w:cs="Arial"/>
          <w:b/>
          <w:bCs/>
          <w:smallCaps/>
          <w:sz w:val="28"/>
          <w:szCs w:val="28"/>
        </w:rPr>
        <w:t>Objet :</w:t>
      </w:r>
      <w:r w:rsidRPr="007B631C">
        <w:rPr>
          <w:rFonts w:ascii="Arial" w:hAnsi="Arial" w:cs="Arial"/>
          <w:b/>
          <w:bCs/>
          <w:smallCaps/>
          <w:sz w:val="28"/>
          <w:szCs w:val="28"/>
        </w:rPr>
        <w:tab/>
      </w:r>
      <w:r w:rsidR="00DD7CF2">
        <w:rPr>
          <w:rFonts w:ascii="Arial" w:hAnsi="Arial" w:cs="Arial"/>
          <w:b/>
          <w:bCs/>
          <w:smallCaps/>
          <w:sz w:val="28"/>
          <w:szCs w:val="28"/>
        </w:rPr>
        <w:t xml:space="preserve">modalités </w:t>
      </w:r>
      <w:r w:rsidR="00FF55B6">
        <w:rPr>
          <w:rFonts w:ascii="Arial" w:hAnsi="Arial" w:cs="Arial"/>
          <w:b/>
          <w:bCs/>
          <w:smallCaps/>
          <w:sz w:val="28"/>
          <w:szCs w:val="28"/>
        </w:rPr>
        <w:t>d</w:t>
      </w:r>
      <w:r w:rsidR="006155DD">
        <w:rPr>
          <w:rFonts w:ascii="Arial" w:hAnsi="Arial" w:cs="Arial"/>
          <w:b/>
          <w:bCs/>
          <w:smallCaps/>
          <w:sz w:val="28"/>
          <w:szCs w:val="28"/>
        </w:rPr>
        <w:t>’ouverture ou de</w:t>
      </w:r>
      <w:r w:rsidR="00FF55B6">
        <w:rPr>
          <w:rFonts w:ascii="Arial" w:hAnsi="Arial" w:cs="Arial"/>
          <w:b/>
          <w:bCs/>
          <w:smallCaps/>
          <w:sz w:val="28"/>
          <w:szCs w:val="28"/>
        </w:rPr>
        <w:t xml:space="preserve"> prolongation </w:t>
      </w:r>
      <w:r w:rsidR="00DD7CF2" w:rsidRPr="007B631C">
        <w:rPr>
          <w:rFonts w:ascii="Arial" w:hAnsi="Arial" w:cs="Arial"/>
          <w:b/>
          <w:bCs/>
          <w:smallCaps/>
          <w:sz w:val="28"/>
          <w:szCs w:val="28"/>
        </w:rPr>
        <w:t xml:space="preserve">des </w:t>
      </w:r>
      <w:r w:rsidR="006155DD">
        <w:rPr>
          <w:rFonts w:ascii="Arial" w:hAnsi="Arial" w:cs="Arial"/>
          <w:b/>
          <w:bCs/>
          <w:smallCaps/>
          <w:sz w:val="28"/>
          <w:szCs w:val="28"/>
        </w:rPr>
        <w:t xml:space="preserve">droits aux prestations lors d’une demande de </w:t>
      </w:r>
      <w:r w:rsidR="00DD7CF2" w:rsidRPr="007B631C">
        <w:rPr>
          <w:rFonts w:ascii="Arial" w:hAnsi="Arial" w:cs="Arial"/>
          <w:b/>
          <w:bCs/>
          <w:smallCaps/>
          <w:sz w:val="28"/>
          <w:szCs w:val="28"/>
        </w:rPr>
        <w:t>titre de séjour</w:t>
      </w:r>
      <w:r w:rsidR="006155DD">
        <w:rPr>
          <w:rFonts w:ascii="Arial" w:hAnsi="Arial" w:cs="Arial"/>
          <w:b/>
          <w:bCs/>
          <w:smallCaps/>
          <w:sz w:val="28"/>
          <w:szCs w:val="28"/>
        </w:rPr>
        <w:t xml:space="preserve"> </w:t>
      </w:r>
    </w:p>
    <w:p w14:paraId="044B9660" w14:textId="62D49194" w:rsidR="005315E7" w:rsidRPr="008E2E37" w:rsidRDefault="005315E7" w:rsidP="00507309">
      <w:pPr>
        <w:spacing w:after="0" w:line="240" w:lineRule="auto"/>
        <w:jc w:val="both"/>
        <w:rPr>
          <w:rFonts w:ascii="Arial" w:hAnsi="Arial" w:cs="Arial"/>
          <w:color w:val="000000"/>
          <w:sz w:val="24"/>
          <w:szCs w:val="24"/>
        </w:rPr>
      </w:pPr>
    </w:p>
    <w:p w14:paraId="0C46F4C0" w14:textId="77777777" w:rsidR="00F03FCE" w:rsidRDefault="00F03FCE" w:rsidP="00507309">
      <w:pPr>
        <w:autoSpaceDE w:val="0"/>
        <w:autoSpaceDN w:val="0"/>
        <w:adjustRightInd w:val="0"/>
        <w:spacing w:after="0" w:line="240" w:lineRule="auto"/>
        <w:jc w:val="both"/>
        <w:rPr>
          <w:rFonts w:ascii="Arial" w:hAnsi="Arial" w:cs="Arial"/>
          <w:color w:val="000000"/>
        </w:rPr>
      </w:pPr>
    </w:p>
    <w:p w14:paraId="33B6A314" w14:textId="77777777" w:rsidR="00F03FCE" w:rsidRDefault="00F03FCE" w:rsidP="00507309">
      <w:pPr>
        <w:autoSpaceDE w:val="0"/>
        <w:autoSpaceDN w:val="0"/>
        <w:adjustRightInd w:val="0"/>
        <w:spacing w:after="0" w:line="240" w:lineRule="auto"/>
        <w:jc w:val="both"/>
        <w:rPr>
          <w:rFonts w:ascii="Arial" w:hAnsi="Arial" w:cs="Arial"/>
          <w:color w:val="000000"/>
        </w:rPr>
      </w:pPr>
    </w:p>
    <w:p w14:paraId="35B3DB66" w14:textId="19282240" w:rsidR="00C60104" w:rsidRPr="00960FF7" w:rsidRDefault="00C60104" w:rsidP="00507309">
      <w:pPr>
        <w:autoSpaceDE w:val="0"/>
        <w:autoSpaceDN w:val="0"/>
        <w:adjustRightInd w:val="0"/>
        <w:spacing w:after="0" w:line="240" w:lineRule="auto"/>
        <w:jc w:val="both"/>
        <w:rPr>
          <w:rFonts w:ascii="Arial" w:hAnsi="Arial" w:cs="Arial"/>
          <w:color w:val="000000"/>
        </w:rPr>
      </w:pPr>
      <w:r w:rsidRPr="00960FF7">
        <w:rPr>
          <w:rFonts w:ascii="Arial" w:hAnsi="Arial" w:cs="Arial"/>
          <w:color w:val="000000"/>
        </w:rPr>
        <w:t>Madame, Monsieur le Directeur,</w:t>
      </w:r>
    </w:p>
    <w:p w14:paraId="4FF4A6E1" w14:textId="77777777" w:rsidR="00C60104" w:rsidRPr="00960FF7" w:rsidRDefault="00C60104" w:rsidP="00507309">
      <w:pPr>
        <w:autoSpaceDE w:val="0"/>
        <w:autoSpaceDN w:val="0"/>
        <w:adjustRightInd w:val="0"/>
        <w:spacing w:after="0" w:line="240" w:lineRule="auto"/>
        <w:jc w:val="both"/>
        <w:rPr>
          <w:rFonts w:ascii="Arial" w:hAnsi="Arial" w:cs="Arial"/>
          <w:color w:val="000000"/>
        </w:rPr>
      </w:pPr>
      <w:r w:rsidRPr="00960FF7">
        <w:rPr>
          <w:rFonts w:ascii="Arial" w:hAnsi="Arial" w:cs="Arial"/>
          <w:color w:val="000000"/>
        </w:rPr>
        <w:t>Madame, Monsieur le Directeur Comptable et Financier,</w:t>
      </w:r>
    </w:p>
    <w:p w14:paraId="77B2E2DF" w14:textId="537D9E72" w:rsidR="00C60104" w:rsidRPr="00960FF7" w:rsidRDefault="00C60104" w:rsidP="00507309">
      <w:pPr>
        <w:autoSpaceDE w:val="0"/>
        <w:autoSpaceDN w:val="0"/>
        <w:adjustRightInd w:val="0"/>
        <w:spacing w:after="0" w:line="240" w:lineRule="auto"/>
        <w:jc w:val="both"/>
        <w:rPr>
          <w:rFonts w:ascii="Arial" w:hAnsi="Arial" w:cs="Arial"/>
          <w:color w:val="000000"/>
        </w:rPr>
      </w:pPr>
      <w:r w:rsidRPr="00960FF7">
        <w:rPr>
          <w:rFonts w:ascii="Arial" w:hAnsi="Arial" w:cs="Arial"/>
          <w:color w:val="000000"/>
        </w:rPr>
        <w:t>Madame, Monsieur le Responsable de Centre de ressources,</w:t>
      </w:r>
    </w:p>
    <w:p w14:paraId="15346657" w14:textId="1478CD95" w:rsidR="00C60104" w:rsidRDefault="00C60104" w:rsidP="00507309">
      <w:pPr>
        <w:autoSpaceDE w:val="0"/>
        <w:autoSpaceDN w:val="0"/>
        <w:adjustRightInd w:val="0"/>
        <w:spacing w:after="0" w:line="240" w:lineRule="auto"/>
        <w:jc w:val="both"/>
        <w:rPr>
          <w:rFonts w:ascii="Arial" w:hAnsi="Arial" w:cs="Arial"/>
          <w:color w:val="000000"/>
        </w:rPr>
      </w:pPr>
    </w:p>
    <w:p w14:paraId="79738E51" w14:textId="77777777" w:rsidR="000001AE" w:rsidRPr="00960FF7" w:rsidRDefault="000001AE" w:rsidP="00507309">
      <w:pPr>
        <w:autoSpaceDE w:val="0"/>
        <w:autoSpaceDN w:val="0"/>
        <w:adjustRightInd w:val="0"/>
        <w:spacing w:after="0" w:line="240" w:lineRule="auto"/>
        <w:jc w:val="both"/>
        <w:rPr>
          <w:rFonts w:ascii="Arial" w:hAnsi="Arial" w:cs="Arial"/>
          <w:color w:val="000000"/>
        </w:rPr>
      </w:pPr>
    </w:p>
    <w:p w14:paraId="27543560" w14:textId="77777777" w:rsidR="00C60104" w:rsidRPr="005315E7" w:rsidRDefault="00C60104" w:rsidP="006155DD">
      <w:pPr>
        <w:pBdr>
          <w:top w:val="single" w:sz="4" w:space="1" w:color="auto"/>
          <w:left w:val="single" w:sz="4" w:space="4" w:color="auto"/>
          <w:bottom w:val="single" w:sz="4" w:space="1" w:color="auto"/>
          <w:right w:val="single" w:sz="4" w:space="4" w:color="auto"/>
        </w:pBdr>
        <w:spacing w:after="120"/>
        <w:jc w:val="center"/>
        <w:rPr>
          <w:rFonts w:ascii="Arial" w:hAnsi="Arial" w:cs="Arial"/>
          <w:b/>
          <w:bCs/>
        </w:rPr>
      </w:pPr>
      <w:r w:rsidRPr="005315E7">
        <w:rPr>
          <w:rFonts w:ascii="Arial" w:hAnsi="Arial" w:cs="Arial"/>
          <w:b/>
          <w:bCs/>
        </w:rPr>
        <w:t>Synthèse</w:t>
      </w:r>
    </w:p>
    <w:p w14:paraId="39396307" w14:textId="013B69F6" w:rsidR="00141E9D" w:rsidRDefault="00141E9D" w:rsidP="006155DD">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w:hAnsi="Arial" w:cs="Arial"/>
        </w:rPr>
        <w:t xml:space="preserve">L’ouverture ou la poursuite des droits </w:t>
      </w:r>
      <w:r w:rsidR="00B461BF">
        <w:rPr>
          <w:rFonts w:ascii="Arial" w:hAnsi="Arial" w:cs="Arial"/>
        </w:rPr>
        <w:t xml:space="preserve">aux prestations servies par les Caf </w:t>
      </w:r>
      <w:r w:rsidR="004C53AB">
        <w:rPr>
          <w:rFonts w:ascii="Arial" w:hAnsi="Arial" w:cs="Arial"/>
        </w:rPr>
        <w:t>dans l’attente de la délivrance d’un titre de séjour demandé par l’</w:t>
      </w:r>
      <w:r>
        <w:rPr>
          <w:rFonts w:ascii="Arial" w:hAnsi="Arial" w:cs="Arial"/>
        </w:rPr>
        <w:t>allocataire à la Préfecture est possible dans certains cas prévus par la réglementation</w:t>
      </w:r>
      <w:r w:rsidR="004C53AB">
        <w:rPr>
          <w:rFonts w:ascii="Arial" w:hAnsi="Arial" w:cs="Arial"/>
        </w:rPr>
        <w:t>.</w:t>
      </w:r>
      <w:r>
        <w:rPr>
          <w:rFonts w:ascii="Arial" w:hAnsi="Arial" w:cs="Arial"/>
        </w:rPr>
        <w:t xml:space="preserve"> La présente </w:t>
      </w:r>
      <w:r w:rsidR="006155DD">
        <w:rPr>
          <w:rFonts w:ascii="Arial" w:hAnsi="Arial" w:cs="Arial"/>
        </w:rPr>
        <w:t xml:space="preserve">information technique </w:t>
      </w:r>
      <w:r>
        <w:rPr>
          <w:rFonts w:ascii="Arial" w:hAnsi="Arial" w:cs="Arial"/>
        </w:rPr>
        <w:t>s’intéresse à deux d’entre eux :</w:t>
      </w:r>
    </w:p>
    <w:p w14:paraId="383AC19F" w14:textId="281C056D" w:rsidR="004C53AB" w:rsidRPr="00141E9D" w:rsidRDefault="00141E9D" w:rsidP="006155DD">
      <w:pPr>
        <w:pStyle w:val="ListParagraph"/>
        <w:numPr>
          <w:ilvl w:val="0"/>
          <w:numId w:val="18"/>
        </w:numPr>
        <w:pBdr>
          <w:top w:val="single" w:sz="4" w:space="1" w:color="auto"/>
          <w:left w:val="single" w:sz="4" w:space="4" w:color="auto"/>
          <w:bottom w:val="single" w:sz="4" w:space="1" w:color="auto"/>
          <w:right w:val="single" w:sz="4" w:space="4" w:color="auto"/>
        </w:pBdr>
        <w:spacing w:after="120"/>
        <w:ind w:left="357" w:hanging="357"/>
        <w:contextualSpacing w:val="0"/>
        <w:jc w:val="both"/>
        <w:rPr>
          <w:rFonts w:ascii="Arial" w:hAnsi="Arial" w:cs="Arial"/>
        </w:rPr>
      </w:pPr>
      <w:r>
        <w:rPr>
          <w:rFonts w:ascii="Arial" w:hAnsi="Arial" w:cs="Arial"/>
        </w:rPr>
        <w:t>Dans le cadre des demandes de titre de séjour en ligne</w:t>
      </w:r>
      <w:r w:rsidR="00A637BA">
        <w:rPr>
          <w:rFonts w:ascii="Arial" w:hAnsi="Arial" w:cs="Arial"/>
        </w:rPr>
        <w:t xml:space="preserve"> (télé-services)</w:t>
      </w:r>
      <w:r>
        <w:rPr>
          <w:rFonts w:ascii="Arial" w:hAnsi="Arial" w:cs="Arial"/>
        </w:rPr>
        <w:t xml:space="preserve"> prévues pour les étudiants, des « </w:t>
      </w:r>
      <w:r w:rsidRPr="00141E9D">
        <w:rPr>
          <w:rFonts w:ascii="Arial" w:hAnsi="Arial" w:cs="Arial"/>
        </w:rPr>
        <w:t>attestation</w:t>
      </w:r>
      <w:r w:rsidR="006155DD">
        <w:rPr>
          <w:rFonts w:ascii="Arial" w:hAnsi="Arial" w:cs="Arial"/>
        </w:rPr>
        <w:t>s</w:t>
      </w:r>
      <w:r w:rsidRPr="00141E9D">
        <w:rPr>
          <w:rFonts w:ascii="Arial" w:hAnsi="Arial" w:cs="Arial"/>
        </w:rPr>
        <w:t xml:space="preserve"> de prolongation d’instruction</w:t>
      </w:r>
      <w:r>
        <w:rPr>
          <w:rFonts w:ascii="Arial" w:hAnsi="Arial" w:cs="Arial"/>
        </w:rPr>
        <w:t> »</w:t>
      </w:r>
      <w:r w:rsidRPr="00141E9D">
        <w:rPr>
          <w:rFonts w:ascii="Arial" w:hAnsi="Arial" w:cs="Arial"/>
        </w:rPr>
        <w:t xml:space="preserve"> </w:t>
      </w:r>
      <w:r w:rsidR="006155DD">
        <w:rPr>
          <w:rFonts w:ascii="Arial" w:hAnsi="Arial" w:cs="Arial"/>
        </w:rPr>
        <w:t xml:space="preserve">et des </w:t>
      </w:r>
      <w:r w:rsidR="004C53AB" w:rsidRPr="00141E9D">
        <w:rPr>
          <w:rFonts w:ascii="Arial" w:hAnsi="Arial" w:cs="Arial"/>
        </w:rPr>
        <w:t>« attestation</w:t>
      </w:r>
      <w:r w:rsidR="006155DD">
        <w:rPr>
          <w:rFonts w:ascii="Arial" w:hAnsi="Arial" w:cs="Arial"/>
        </w:rPr>
        <w:t>s</w:t>
      </w:r>
      <w:r w:rsidR="004C53AB" w:rsidRPr="00141E9D">
        <w:rPr>
          <w:rFonts w:ascii="Arial" w:hAnsi="Arial" w:cs="Arial"/>
        </w:rPr>
        <w:t xml:space="preserve"> de décision favorable sur une demande de titre de séjour »</w:t>
      </w:r>
      <w:r w:rsidR="006155DD">
        <w:rPr>
          <w:rFonts w:ascii="Arial" w:hAnsi="Arial" w:cs="Arial"/>
        </w:rPr>
        <w:t xml:space="preserve"> sont délivrées</w:t>
      </w:r>
      <w:r w:rsidR="00A637BA">
        <w:rPr>
          <w:rFonts w:ascii="Arial" w:hAnsi="Arial" w:cs="Arial"/>
        </w:rPr>
        <w:t>.</w:t>
      </w:r>
      <w:r w:rsidR="006155DD">
        <w:rPr>
          <w:rFonts w:ascii="Arial" w:hAnsi="Arial" w:cs="Arial"/>
        </w:rPr>
        <w:t xml:space="preserve"> </w:t>
      </w:r>
      <w:r w:rsidR="00A637BA">
        <w:rPr>
          <w:rFonts w:ascii="Arial" w:hAnsi="Arial" w:cs="Arial"/>
        </w:rPr>
        <w:t>E</w:t>
      </w:r>
      <w:r w:rsidR="006155DD">
        <w:rPr>
          <w:rFonts w:ascii="Arial" w:hAnsi="Arial" w:cs="Arial"/>
        </w:rPr>
        <w:t>lles permettent selon les situations la poursuite voire l’ouverture des droits</w:t>
      </w:r>
      <w:r w:rsidR="004C53AB" w:rsidRPr="00141E9D">
        <w:rPr>
          <w:rFonts w:ascii="Arial" w:hAnsi="Arial" w:cs="Arial"/>
        </w:rPr>
        <w:t xml:space="preserve">, sans attendre </w:t>
      </w:r>
      <w:r w:rsidR="006155DD">
        <w:rPr>
          <w:rFonts w:ascii="Arial" w:hAnsi="Arial" w:cs="Arial"/>
        </w:rPr>
        <w:t>la remise du titre de séjour demandé</w:t>
      </w:r>
      <w:r>
        <w:rPr>
          <w:rFonts w:ascii="Arial" w:hAnsi="Arial" w:cs="Arial"/>
        </w:rPr>
        <w:t xml:space="preserve"> </w:t>
      </w:r>
      <w:r w:rsidR="00E735CB" w:rsidRPr="00141E9D">
        <w:rPr>
          <w:rFonts w:ascii="Arial" w:hAnsi="Arial" w:cs="Arial"/>
        </w:rPr>
        <w:t>(§</w:t>
      </w:r>
      <w:r w:rsidR="004C53AB" w:rsidRPr="00141E9D">
        <w:rPr>
          <w:rFonts w:ascii="Arial" w:hAnsi="Arial" w:cs="Arial"/>
        </w:rPr>
        <w:t xml:space="preserve"> </w:t>
      </w:r>
      <w:r w:rsidR="00E735CB" w:rsidRPr="00141E9D">
        <w:rPr>
          <w:rFonts w:ascii="Arial" w:hAnsi="Arial" w:cs="Arial"/>
        </w:rPr>
        <w:t>1)</w:t>
      </w:r>
      <w:r w:rsidRPr="00141E9D">
        <w:rPr>
          <w:rFonts w:ascii="Arial" w:hAnsi="Arial" w:cs="Arial"/>
        </w:rPr>
        <w:t> ;</w:t>
      </w:r>
    </w:p>
    <w:p w14:paraId="578F9F78" w14:textId="23A33D47" w:rsidR="006155DD" w:rsidRPr="00892239" w:rsidRDefault="00892239" w:rsidP="008E4432">
      <w:pPr>
        <w:pStyle w:val="ListParagraph"/>
        <w:numPr>
          <w:ilvl w:val="0"/>
          <w:numId w:val="18"/>
        </w:num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892239">
        <w:rPr>
          <w:rFonts w:ascii="Arial" w:hAnsi="Arial" w:cs="Arial"/>
        </w:rPr>
        <w:t xml:space="preserve">Pour les autres demandes de titre de séjour, </w:t>
      </w:r>
      <w:r>
        <w:rPr>
          <w:rFonts w:ascii="Arial" w:hAnsi="Arial" w:cs="Arial"/>
        </w:rPr>
        <w:t>la possibilité de prolonger les droits aux prestations sur justification de démarches auprès de la Préfecture perdure</w:t>
      </w:r>
      <w:r w:rsidRPr="00892239">
        <w:rPr>
          <w:rFonts w:ascii="Arial" w:hAnsi="Arial" w:cs="Arial"/>
        </w:rPr>
        <w:t xml:space="preserve"> </w:t>
      </w:r>
      <w:r w:rsidR="00527C8F">
        <w:rPr>
          <w:rFonts w:ascii="Arial" w:hAnsi="Arial" w:cs="Arial"/>
        </w:rPr>
        <w:t xml:space="preserve">sous certaines conditions </w:t>
      </w:r>
      <w:r w:rsidR="00141E9D" w:rsidRPr="00892239">
        <w:rPr>
          <w:rFonts w:ascii="Arial" w:hAnsi="Arial" w:cs="Arial"/>
        </w:rPr>
        <w:t>(§2).</w:t>
      </w:r>
      <w:r w:rsidR="006155DD" w:rsidRPr="00892239">
        <w:rPr>
          <w:rFonts w:ascii="Arial" w:hAnsi="Arial" w:cs="Arial"/>
        </w:rPr>
        <w:t xml:space="preserve"> </w:t>
      </w:r>
    </w:p>
    <w:p w14:paraId="3BE59EA7" w14:textId="77777777" w:rsidR="006155DD" w:rsidRPr="006155DD" w:rsidRDefault="006155DD" w:rsidP="006155DD">
      <w:pPr>
        <w:pBdr>
          <w:top w:val="single" w:sz="4" w:space="1" w:color="auto"/>
          <w:left w:val="single" w:sz="4" w:space="4" w:color="auto"/>
          <w:bottom w:val="single" w:sz="4" w:space="1" w:color="auto"/>
          <w:right w:val="single" w:sz="4" w:space="4" w:color="auto"/>
        </w:pBdr>
        <w:spacing w:after="120"/>
        <w:jc w:val="both"/>
        <w:rPr>
          <w:rFonts w:ascii="Arial" w:hAnsi="Arial" w:cs="Arial"/>
        </w:rPr>
      </w:pPr>
      <w:r w:rsidRPr="006155DD">
        <w:rPr>
          <w:rFonts w:ascii="Arial" w:hAnsi="Arial" w:cs="Arial"/>
        </w:rPr>
        <w:t>La présente IT est applicable pour l’étude du droit à l’ensemble des prestations servies par les Caf. Elle annule et remplace l’IT 2020-112 du 7/10/2020.</w:t>
      </w:r>
    </w:p>
    <w:p w14:paraId="351C6C32" w14:textId="77777777" w:rsidR="00141E9D" w:rsidRPr="009E1BF4" w:rsidRDefault="00141E9D" w:rsidP="00141E9D">
      <w:pPr>
        <w:autoSpaceDE w:val="0"/>
        <w:autoSpaceDN w:val="0"/>
        <w:adjustRightInd w:val="0"/>
        <w:spacing w:after="0" w:line="240" w:lineRule="auto"/>
        <w:jc w:val="both"/>
        <w:rPr>
          <w:rFonts w:ascii="Arial" w:hAnsi="Arial" w:cs="Arial"/>
          <w:color w:val="000000"/>
        </w:rPr>
      </w:pPr>
    </w:p>
    <w:p w14:paraId="08E9B8DD" w14:textId="1EED0345" w:rsidR="008C356C" w:rsidRDefault="00163E46" w:rsidP="00507309">
      <w:pPr>
        <w:pStyle w:val="ListParagraph"/>
        <w:numPr>
          <w:ilvl w:val="0"/>
          <w:numId w:val="4"/>
        </w:numPr>
        <w:autoSpaceDE w:val="0"/>
        <w:autoSpaceDN w:val="0"/>
        <w:adjustRightInd w:val="0"/>
        <w:spacing w:after="0" w:line="240" w:lineRule="auto"/>
        <w:jc w:val="both"/>
        <w:rPr>
          <w:rFonts w:ascii="Arial" w:hAnsi="Arial" w:cs="Arial"/>
          <w:b/>
          <w:bCs/>
          <w:color w:val="000000"/>
        </w:rPr>
      </w:pPr>
      <w:bookmarkStart w:id="0" w:name="_Hlk63427997"/>
      <w:r>
        <w:rPr>
          <w:rFonts w:ascii="Arial" w:hAnsi="Arial" w:cs="Arial"/>
          <w:b/>
          <w:bCs/>
          <w:color w:val="000000"/>
        </w:rPr>
        <w:t>Modalités de p</w:t>
      </w:r>
      <w:r w:rsidR="008C356C">
        <w:rPr>
          <w:rFonts w:ascii="Arial" w:hAnsi="Arial" w:cs="Arial"/>
          <w:b/>
          <w:bCs/>
          <w:color w:val="000000"/>
        </w:rPr>
        <w:t>rise en compte des attestations</w:t>
      </w:r>
      <w:r>
        <w:rPr>
          <w:rFonts w:ascii="Arial" w:hAnsi="Arial" w:cs="Arial"/>
          <w:b/>
          <w:bCs/>
          <w:color w:val="000000"/>
        </w:rPr>
        <w:t xml:space="preserve"> délivrées lors de la demande en ligne de titres de séjour Etudiant</w:t>
      </w:r>
    </w:p>
    <w:p w14:paraId="2F9EF8B5" w14:textId="77777777" w:rsidR="00163E46" w:rsidRDefault="00163E46" w:rsidP="00163E46">
      <w:pPr>
        <w:pStyle w:val="ListParagraph"/>
        <w:autoSpaceDE w:val="0"/>
        <w:autoSpaceDN w:val="0"/>
        <w:adjustRightInd w:val="0"/>
        <w:spacing w:after="0" w:line="240" w:lineRule="auto"/>
        <w:ind w:left="360"/>
        <w:jc w:val="both"/>
        <w:rPr>
          <w:rFonts w:ascii="Arial" w:hAnsi="Arial" w:cs="Arial"/>
          <w:b/>
          <w:bCs/>
          <w:color w:val="000000"/>
        </w:rPr>
      </w:pPr>
    </w:p>
    <w:p w14:paraId="0CAF9027" w14:textId="77777777" w:rsidR="00B461BF" w:rsidRDefault="00163E46" w:rsidP="00163E46">
      <w:pPr>
        <w:autoSpaceDE w:val="0"/>
        <w:autoSpaceDN w:val="0"/>
        <w:adjustRightInd w:val="0"/>
        <w:spacing w:after="0" w:line="240" w:lineRule="auto"/>
        <w:jc w:val="both"/>
        <w:rPr>
          <w:rFonts w:ascii="Arial" w:hAnsi="Arial" w:cs="Arial"/>
        </w:rPr>
      </w:pPr>
      <w:r>
        <w:rPr>
          <w:rFonts w:ascii="Arial" w:hAnsi="Arial" w:cs="Arial"/>
        </w:rPr>
        <w:t>L</w:t>
      </w:r>
      <w:r w:rsidRPr="00B2235F">
        <w:rPr>
          <w:rFonts w:ascii="Arial" w:hAnsi="Arial" w:cs="Arial"/>
        </w:rPr>
        <w:t>’article 16 de la loi n°</w:t>
      </w:r>
      <w:r w:rsidRPr="00F260A3">
        <w:rPr>
          <w:rFonts w:ascii="Arial" w:hAnsi="Arial" w:cs="Arial"/>
        </w:rPr>
        <w:t xml:space="preserve"> 2020-734 du 17 juin 2020</w:t>
      </w:r>
      <w:r>
        <w:rPr>
          <w:rFonts w:ascii="Arial" w:hAnsi="Arial" w:cs="Arial"/>
        </w:rPr>
        <w:t xml:space="preserve"> </w:t>
      </w:r>
      <w:r w:rsidRPr="00B2235F">
        <w:rPr>
          <w:rFonts w:ascii="Arial" w:hAnsi="Arial" w:cs="Arial"/>
        </w:rPr>
        <w:t xml:space="preserve">prévoit la prise en compte d’un document provisoire délivré à l’occasion d’une demande de titre en lieu et place du récépissé. </w:t>
      </w:r>
      <w:r>
        <w:rPr>
          <w:rFonts w:ascii="Arial" w:hAnsi="Arial" w:cs="Arial"/>
        </w:rPr>
        <w:t>Sur le fondement de ce</w:t>
      </w:r>
      <w:r w:rsidR="009C3C63">
        <w:rPr>
          <w:rFonts w:ascii="Arial" w:hAnsi="Arial" w:cs="Arial"/>
        </w:rPr>
        <w:t>tte</w:t>
      </w:r>
      <w:r>
        <w:rPr>
          <w:rFonts w:ascii="Arial" w:hAnsi="Arial" w:cs="Arial"/>
        </w:rPr>
        <w:t xml:space="preserve"> disposition sont progressivement mis en place des télé-services pour les demandes de titres de séjour ou leur renouvellement, procédures qui donnent lieu à la délivrance d’</w:t>
      </w:r>
      <w:r w:rsidR="00B461BF">
        <w:rPr>
          <w:rFonts w:ascii="Arial" w:hAnsi="Arial" w:cs="Arial"/>
        </w:rPr>
        <w:t>attestations.</w:t>
      </w:r>
    </w:p>
    <w:p w14:paraId="733ED2F7" w14:textId="4C304D09" w:rsidR="004412ED" w:rsidRDefault="004412ED" w:rsidP="00163E46">
      <w:pPr>
        <w:autoSpaceDE w:val="0"/>
        <w:autoSpaceDN w:val="0"/>
        <w:adjustRightInd w:val="0"/>
        <w:spacing w:after="0" w:line="240" w:lineRule="auto"/>
        <w:jc w:val="both"/>
        <w:rPr>
          <w:rFonts w:ascii="Arial" w:hAnsi="Arial" w:cs="Arial"/>
        </w:rPr>
      </w:pPr>
    </w:p>
    <w:p w14:paraId="7FA5B6DA" w14:textId="61E605BA" w:rsidR="00A637BA" w:rsidRDefault="004412ED" w:rsidP="00163E46">
      <w:pPr>
        <w:autoSpaceDE w:val="0"/>
        <w:autoSpaceDN w:val="0"/>
        <w:adjustRightInd w:val="0"/>
        <w:spacing w:after="0" w:line="240" w:lineRule="auto"/>
        <w:jc w:val="both"/>
        <w:rPr>
          <w:rFonts w:ascii="Arial" w:hAnsi="Arial" w:cs="Arial"/>
        </w:rPr>
      </w:pPr>
      <w:r>
        <w:rPr>
          <w:rFonts w:ascii="Arial" w:hAnsi="Arial" w:cs="Arial"/>
        </w:rPr>
        <w:t xml:space="preserve">Les étudiants </w:t>
      </w:r>
      <w:r w:rsidR="00B648BA">
        <w:rPr>
          <w:rFonts w:ascii="Arial" w:hAnsi="Arial" w:cs="Arial"/>
        </w:rPr>
        <w:t>représentent</w:t>
      </w:r>
      <w:r>
        <w:rPr>
          <w:rFonts w:ascii="Arial" w:hAnsi="Arial" w:cs="Arial"/>
        </w:rPr>
        <w:t xml:space="preserve"> la première catégorie de demandeurs concernés par cette évolution</w:t>
      </w:r>
      <w:r w:rsidR="00F85B8A">
        <w:rPr>
          <w:rFonts w:ascii="Arial" w:hAnsi="Arial" w:cs="Arial"/>
        </w:rPr>
        <w:t xml:space="preserve">. </w:t>
      </w:r>
      <w:r w:rsidR="0090664F">
        <w:rPr>
          <w:rFonts w:ascii="Arial" w:hAnsi="Arial" w:cs="Arial"/>
        </w:rPr>
        <w:t xml:space="preserve">Leur </w:t>
      </w:r>
      <w:r w:rsidR="0090664F" w:rsidRPr="00527C8F">
        <w:rPr>
          <w:rFonts w:ascii="Arial" w:hAnsi="Arial" w:cs="Arial"/>
          <w:color w:val="000000" w:themeColor="text1"/>
        </w:rPr>
        <w:t xml:space="preserve">demande </w:t>
      </w:r>
      <w:r w:rsidR="00F85B8A" w:rsidRPr="00527C8F">
        <w:rPr>
          <w:rFonts w:ascii="Arial" w:hAnsi="Arial" w:cs="Arial"/>
          <w:color w:val="000000" w:themeColor="text1"/>
        </w:rPr>
        <w:t xml:space="preserve">de titre de séjour Etudiant se </w:t>
      </w:r>
      <w:r w:rsidR="0090664F" w:rsidRPr="00527C8F">
        <w:rPr>
          <w:rFonts w:ascii="Arial" w:hAnsi="Arial" w:cs="Arial"/>
          <w:color w:val="000000" w:themeColor="text1"/>
        </w:rPr>
        <w:t xml:space="preserve">fait </w:t>
      </w:r>
      <w:r w:rsidR="00F85B8A" w:rsidRPr="00527C8F">
        <w:rPr>
          <w:rFonts w:ascii="Arial" w:hAnsi="Arial" w:cs="Arial"/>
          <w:color w:val="000000" w:themeColor="text1"/>
        </w:rPr>
        <w:t xml:space="preserve">désormais </w:t>
      </w:r>
      <w:r w:rsidRPr="00527C8F">
        <w:rPr>
          <w:rFonts w:ascii="Arial" w:hAnsi="Arial" w:cs="Arial"/>
          <w:color w:val="000000" w:themeColor="text1"/>
        </w:rPr>
        <w:t xml:space="preserve">via </w:t>
      </w:r>
      <w:r>
        <w:rPr>
          <w:rFonts w:ascii="Arial" w:hAnsi="Arial" w:cs="Arial"/>
        </w:rPr>
        <w:t xml:space="preserve">le </w:t>
      </w:r>
      <w:proofErr w:type="spellStart"/>
      <w:r>
        <w:rPr>
          <w:rFonts w:ascii="Arial" w:hAnsi="Arial" w:cs="Arial"/>
        </w:rPr>
        <w:t>télé-service</w:t>
      </w:r>
      <w:proofErr w:type="spellEnd"/>
      <w:r>
        <w:rPr>
          <w:rFonts w:ascii="Arial" w:hAnsi="Arial" w:cs="Arial"/>
        </w:rPr>
        <w:t xml:space="preserve"> </w:t>
      </w:r>
      <w:hyperlink r:id="rId11" w:anchor="/" w:history="1">
        <w:r w:rsidRPr="00F15E2E">
          <w:rPr>
            <w:rStyle w:val="Hyperlink"/>
            <w:rFonts w:ascii="Arial" w:hAnsi="Arial" w:cs="Arial"/>
          </w:rPr>
          <w:t>https://administration-etrangers-en-france.interieur.gouv.fr/particuliers/#/</w:t>
        </w:r>
      </w:hyperlink>
      <w:r w:rsidR="0090664F">
        <w:rPr>
          <w:rStyle w:val="FootnoteReference"/>
          <w:rFonts w:ascii="Arial" w:hAnsi="Arial" w:cs="Arial"/>
          <w:color w:val="0563C1" w:themeColor="hyperlink"/>
          <w:u w:val="single"/>
        </w:rPr>
        <w:footnoteReference w:id="1"/>
      </w:r>
      <w:r>
        <w:rPr>
          <w:rFonts w:ascii="Arial" w:hAnsi="Arial" w:cs="Arial"/>
        </w:rPr>
        <w:t xml:space="preserve">. </w:t>
      </w:r>
    </w:p>
    <w:p w14:paraId="1D529702" w14:textId="77777777" w:rsidR="00A637BA" w:rsidRDefault="00A637BA" w:rsidP="00163E46">
      <w:pPr>
        <w:autoSpaceDE w:val="0"/>
        <w:autoSpaceDN w:val="0"/>
        <w:adjustRightInd w:val="0"/>
        <w:spacing w:after="0" w:line="240" w:lineRule="auto"/>
        <w:jc w:val="both"/>
        <w:rPr>
          <w:rFonts w:ascii="Arial" w:hAnsi="Arial" w:cs="Arial"/>
        </w:rPr>
      </w:pPr>
    </w:p>
    <w:p w14:paraId="61EBECE1" w14:textId="2CFBF891" w:rsidR="00A637BA" w:rsidRDefault="004412ED" w:rsidP="00A637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bCs/>
        </w:rPr>
      </w:pPr>
      <w:r w:rsidRPr="00A637BA">
        <w:rPr>
          <w:rFonts w:ascii="Arial" w:hAnsi="Arial" w:cs="Arial"/>
        </w:rPr>
        <w:t>Da</w:t>
      </w:r>
      <w:r w:rsidR="00F62A2D" w:rsidRPr="009F26D4">
        <w:rPr>
          <w:rFonts w:ascii="Arial" w:hAnsi="Arial" w:cs="Arial"/>
        </w:rPr>
        <w:t>ns l’attente de la décision sur leur demande de titre</w:t>
      </w:r>
      <w:r w:rsidR="00A637BA" w:rsidRPr="00025F19">
        <w:rPr>
          <w:rFonts w:ascii="Arial" w:hAnsi="Arial" w:cs="Arial"/>
        </w:rPr>
        <w:t xml:space="preserve"> de séjour</w:t>
      </w:r>
      <w:r w:rsidR="00F62A2D" w:rsidRPr="00A637BA">
        <w:rPr>
          <w:rFonts w:ascii="Arial" w:hAnsi="Arial" w:cs="Arial"/>
        </w:rPr>
        <w:t xml:space="preserve">, les étudiants ne </w:t>
      </w:r>
      <w:r w:rsidR="00F62A2D" w:rsidRPr="009F26D4">
        <w:rPr>
          <w:rFonts w:ascii="Arial" w:hAnsi="Arial" w:cs="Arial"/>
        </w:rPr>
        <w:t>reçoivent plus de récépissé de demande mais doivent télécharger</w:t>
      </w:r>
      <w:r w:rsidR="00F62A2D" w:rsidRPr="00025F19">
        <w:rPr>
          <w:rFonts w:ascii="Arial" w:hAnsi="Arial" w:cs="Arial"/>
          <w:b/>
          <w:bCs/>
        </w:rPr>
        <w:t xml:space="preserve"> </w:t>
      </w:r>
      <w:r w:rsidR="00F62A2D" w:rsidRPr="00025F19">
        <w:rPr>
          <w:rFonts w:ascii="Arial" w:hAnsi="Arial" w:cs="Arial"/>
          <w:b/>
          <w:bCs/>
          <w:u w:val="single"/>
        </w:rPr>
        <w:t>une attestation de prolongation d’instruction</w:t>
      </w:r>
      <w:r w:rsidR="00681BF8" w:rsidRPr="00025F19">
        <w:rPr>
          <w:rFonts w:ascii="Arial" w:hAnsi="Arial" w:cs="Arial"/>
          <w:b/>
          <w:bCs/>
        </w:rPr>
        <w:t>.</w:t>
      </w:r>
    </w:p>
    <w:p w14:paraId="1DBC053A" w14:textId="68AA221F" w:rsidR="00163E46" w:rsidRPr="00A637BA" w:rsidRDefault="00A637BA" w:rsidP="00025F1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rPr>
      </w:pPr>
      <w:r w:rsidRPr="00025F19">
        <w:rPr>
          <w:rFonts w:ascii="Arial" w:hAnsi="Arial" w:cs="Arial"/>
        </w:rPr>
        <w:t>U</w:t>
      </w:r>
      <w:r w:rsidR="00681BF8" w:rsidRPr="00A637BA">
        <w:rPr>
          <w:rFonts w:ascii="Arial" w:hAnsi="Arial" w:cs="Arial"/>
        </w:rPr>
        <w:t xml:space="preserve">ne fois la </w:t>
      </w:r>
      <w:r w:rsidR="009C3C63" w:rsidRPr="00A637BA">
        <w:rPr>
          <w:rFonts w:ascii="Arial" w:hAnsi="Arial" w:cs="Arial"/>
        </w:rPr>
        <w:t>décision</w:t>
      </w:r>
      <w:r w:rsidR="00681BF8" w:rsidRPr="00A637BA">
        <w:rPr>
          <w:rFonts w:ascii="Arial" w:hAnsi="Arial" w:cs="Arial"/>
        </w:rPr>
        <w:t xml:space="preserve"> d’accorder le titre de séjour prise, ils peuvent </w:t>
      </w:r>
      <w:r w:rsidR="00F62A2D" w:rsidRPr="00A637BA">
        <w:rPr>
          <w:rFonts w:ascii="Arial" w:hAnsi="Arial" w:cs="Arial"/>
        </w:rPr>
        <w:t>télécharger</w:t>
      </w:r>
      <w:r w:rsidR="00F62A2D" w:rsidRPr="00025F19">
        <w:rPr>
          <w:rFonts w:ascii="Arial" w:hAnsi="Arial" w:cs="Arial"/>
          <w:b/>
          <w:bCs/>
        </w:rPr>
        <w:t xml:space="preserve"> </w:t>
      </w:r>
      <w:r w:rsidR="00F62A2D" w:rsidRPr="00025F19">
        <w:rPr>
          <w:rFonts w:ascii="Arial" w:hAnsi="Arial" w:cs="Arial"/>
          <w:b/>
          <w:bCs/>
          <w:u w:val="single"/>
        </w:rPr>
        <w:t>une attestation de décision favorable</w:t>
      </w:r>
      <w:r w:rsidR="00F62A2D" w:rsidRPr="00025F19">
        <w:rPr>
          <w:rFonts w:ascii="Arial" w:hAnsi="Arial" w:cs="Arial"/>
          <w:b/>
          <w:bCs/>
        </w:rPr>
        <w:t xml:space="preserve"> </w:t>
      </w:r>
      <w:r w:rsidR="00F62A2D" w:rsidRPr="00A637BA">
        <w:rPr>
          <w:rFonts w:ascii="Arial" w:hAnsi="Arial" w:cs="Arial"/>
        </w:rPr>
        <w:t xml:space="preserve">dans l’attente </w:t>
      </w:r>
      <w:r w:rsidR="00F62A2D" w:rsidRPr="009F26D4">
        <w:rPr>
          <w:rFonts w:ascii="Arial" w:hAnsi="Arial" w:cs="Arial"/>
        </w:rPr>
        <w:t>de la délivrance de leur titre de séjour</w:t>
      </w:r>
      <w:r w:rsidR="00681BF8" w:rsidRPr="00A637BA">
        <w:rPr>
          <w:rFonts w:ascii="Arial" w:hAnsi="Arial" w:cs="Arial"/>
        </w:rPr>
        <w:t xml:space="preserve"> en cours de fabrication</w:t>
      </w:r>
      <w:r w:rsidR="00F62A2D" w:rsidRPr="00A637BA">
        <w:rPr>
          <w:rFonts w:ascii="Arial" w:hAnsi="Arial" w:cs="Arial"/>
        </w:rPr>
        <w:t>.</w:t>
      </w:r>
      <w:r w:rsidR="00681BF8" w:rsidRPr="00A637BA">
        <w:rPr>
          <w:rFonts w:ascii="Arial" w:hAnsi="Arial" w:cs="Arial"/>
          <w:color w:val="000000"/>
        </w:rPr>
        <w:t xml:space="preserve"> </w:t>
      </w:r>
    </w:p>
    <w:p w14:paraId="0237CE07" w14:textId="31E78AA1" w:rsidR="00681BF8" w:rsidRDefault="00681BF8" w:rsidP="00163E46">
      <w:pPr>
        <w:autoSpaceDE w:val="0"/>
        <w:autoSpaceDN w:val="0"/>
        <w:adjustRightInd w:val="0"/>
        <w:spacing w:after="0" w:line="240" w:lineRule="auto"/>
        <w:jc w:val="both"/>
        <w:rPr>
          <w:rFonts w:ascii="Arial" w:hAnsi="Arial" w:cs="Arial"/>
          <w:color w:val="000000"/>
        </w:rPr>
      </w:pPr>
    </w:p>
    <w:p w14:paraId="16296CC7" w14:textId="3065CAD2" w:rsidR="00B461BF" w:rsidRPr="00B461BF" w:rsidRDefault="00B461BF" w:rsidP="00B461BF">
      <w:pPr>
        <w:autoSpaceDE w:val="0"/>
        <w:autoSpaceDN w:val="0"/>
        <w:adjustRightInd w:val="0"/>
        <w:spacing w:after="0" w:line="240" w:lineRule="auto"/>
        <w:jc w:val="both"/>
        <w:rPr>
          <w:rFonts w:ascii="Arial" w:hAnsi="Arial" w:cs="Arial"/>
          <w:color w:val="000000"/>
        </w:rPr>
      </w:pPr>
      <w:r w:rsidRPr="00B461BF">
        <w:rPr>
          <w:rFonts w:ascii="Arial" w:hAnsi="Arial" w:cs="Arial"/>
          <w:color w:val="000000"/>
        </w:rPr>
        <w:lastRenderedPageBreak/>
        <w:t xml:space="preserve">L’article D. 512-1 du code de la sécurité sociale, qui liste les documents de séjour valables pour les prestations familiales (Pf), va être revu pour prendre en compte notamment ces attestations. Sans attendre, la Direction de la sécurité sociale </w:t>
      </w:r>
      <w:r w:rsidR="00E735CB">
        <w:rPr>
          <w:rFonts w:ascii="Arial" w:hAnsi="Arial" w:cs="Arial"/>
          <w:color w:val="000000"/>
        </w:rPr>
        <w:t>(D</w:t>
      </w:r>
      <w:r w:rsidR="0090664F">
        <w:rPr>
          <w:rFonts w:ascii="Arial" w:hAnsi="Arial" w:cs="Arial"/>
          <w:color w:val="000000"/>
        </w:rPr>
        <w:t>SS</w:t>
      </w:r>
      <w:r w:rsidR="00E735CB">
        <w:rPr>
          <w:rFonts w:ascii="Arial" w:hAnsi="Arial" w:cs="Arial"/>
          <w:color w:val="000000"/>
        </w:rPr>
        <w:t xml:space="preserve">) </w:t>
      </w:r>
      <w:r w:rsidRPr="00B461BF">
        <w:rPr>
          <w:rFonts w:ascii="Arial" w:hAnsi="Arial" w:cs="Arial"/>
          <w:color w:val="000000"/>
        </w:rPr>
        <w:t xml:space="preserve">a </w:t>
      </w:r>
      <w:r w:rsidR="0090664F">
        <w:rPr>
          <w:rFonts w:ascii="Arial" w:hAnsi="Arial" w:cs="Arial"/>
          <w:color w:val="000000"/>
        </w:rPr>
        <w:t>autorisé</w:t>
      </w:r>
      <w:r w:rsidRPr="00B461BF">
        <w:rPr>
          <w:rFonts w:ascii="Arial" w:hAnsi="Arial" w:cs="Arial"/>
          <w:color w:val="000000"/>
        </w:rPr>
        <w:t xml:space="preserve"> </w:t>
      </w:r>
      <w:r w:rsidR="00367DDE">
        <w:rPr>
          <w:rFonts w:ascii="Arial" w:hAnsi="Arial" w:cs="Arial"/>
          <w:color w:val="000000"/>
        </w:rPr>
        <w:t xml:space="preserve">les </w:t>
      </w:r>
      <w:r w:rsidRPr="00B461BF">
        <w:rPr>
          <w:rFonts w:ascii="Arial" w:hAnsi="Arial" w:cs="Arial"/>
          <w:color w:val="000000"/>
        </w:rPr>
        <w:t>modalités suivantes</w:t>
      </w:r>
      <w:r w:rsidR="00A637BA">
        <w:rPr>
          <w:rFonts w:ascii="Arial" w:hAnsi="Arial" w:cs="Arial"/>
          <w:color w:val="000000"/>
        </w:rPr>
        <w:t> :</w:t>
      </w:r>
    </w:p>
    <w:p w14:paraId="4E3EC896" w14:textId="30FD378A" w:rsidR="00B461BF" w:rsidRPr="00B461BF" w:rsidRDefault="00B648BA" w:rsidP="00B461BF">
      <w:pPr>
        <w:pStyle w:val="ListParagraph"/>
        <w:numPr>
          <w:ilvl w:val="0"/>
          <w:numId w:val="20"/>
        </w:numPr>
        <w:autoSpaceDE w:val="0"/>
        <w:autoSpaceDN w:val="0"/>
        <w:adjustRightInd w:val="0"/>
        <w:spacing w:after="0" w:line="240" w:lineRule="auto"/>
        <w:jc w:val="both"/>
        <w:rPr>
          <w:rFonts w:ascii="Arial" w:hAnsi="Arial" w:cs="Arial"/>
          <w:color w:val="000000"/>
        </w:rPr>
      </w:pPr>
      <w:r>
        <w:rPr>
          <w:rFonts w:ascii="Arial" w:hAnsi="Arial" w:cs="Arial"/>
          <w:color w:val="000000"/>
        </w:rPr>
        <w:t>L</w:t>
      </w:r>
      <w:proofErr w:type="gramStart"/>
      <w:r w:rsidR="00E735CB" w:rsidRPr="00B461BF">
        <w:rPr>
          <w:rFonts w:ascii="Arial" w:hAnsi="Arial" w:cs="Arial"/>
          <w:color w:val="000000"/>
        </w:rPr>
        <w:t>’«</w:t>
      </w:r>
      <w:proofErr w:type="gramEnd"/>
      <w:r w:rsidR="00B461BF" w:rsidRPr="00B461BF">
        <w:rPr>
          <w:rFonts w:ascii="Arial" w:hAnsi="Arial" w:cs="Arial"/>
          <w:color w:val="000000"/>
        </w:rPr>
        <w:t xml:space="preserve"> attestation de prolongation d’instruction » a la même valeur qu’un récépissé</w:t>
      </w:r>
      <w:r w:rsidR="00A637BA">
        <w:rPr>
          <w:rFonts w:ascii="Arial" w:hAnsi="Arial" w:cs="Arial"/>
          <w:color w:val="000000"/>
        </w:rPr>
        <w:t xml:space="preserve"> de demande</w:t>
      </w:r>
      <w:r w:rsidR="00B461BF" w:rsidRPr="00B461BF">
        <w:rPr>
          <w:rFonts w:ascii="Arial" w:hAnsi="Arial" w:cs="Arial"/>
          <w:color w:val="000000"/>
        </w:rPr>
        <w:t xml:space="preserve"> (§1.1) ;</w:t>
      </w:r>
    </w:p>
    <w:p w14:paraId="59A20878" w14:textId="5C17B663" w:rsidR="00B461BF" w:rsidRPr="00B461BF" w:rsidRDefault="00B648BA" w:rsidP="00B461BF">
      <w:pPr>
        <w:pStyle w:val="ListParagraph"/>
        <w:numPr>
          <w:ilvl w:val="0"/>
          <w:numId w:val="20"/>
        </w:numPr>
        <w:autoSpaceDE w:val="0"/>
        <w:autoSpaceDN w:val="0"/>
        <w:adjustRightInd w:val="0"/>
        <w:spacing w:after="0" w:line="240" w:lineRule="auto"/>
        <w:jc w:val="both"/>
        <w:rPr>
          <w:rFonts w:ascii="Arial" w:hAnsi="Arial" w:cs="Arial"/>
          <w:color w:val="000000"/>
        </w:rPr>
      </w:pPr>
      <w:r>
        <w:rPr>
          <w:rFonts w:ascii="Arial" w:hAnsi="Arial" w:cs="Arial"/>
          <w:color w:val="000000"/>
        </w:rPr>
        <w:t>L</w:t>
      </w:r>
      <w:proofErr w:type="gramStart"/>
      <w:r w:rsidR="00E735CB" w:rsidRPr="00B461BF">
        <w:rPr>
          <w:rFonts w:ascii="Arial" w:hAnsi="Arial" w:cs="Arial"/>
          <w:color w:val="000000"/>
        </w:rPr>
        <w:t>’</w:t>
      </w:r>
      <w:r w:rsidR="00A637BA">
        <w:rPr>
          <w:rFonts w:ascii="Arial" w:hAnsi="Arial" w:cs="Arial"/>
          <w:color w:val="000000"/>
        </w:rPr>
        <w:t>«</w:t>
      </w:r>
      <w:proofErr w:type="gramEnd"/>
      <w:r w:rsidR="00A637BA">
        <w:rPr>
          <w:rFonts w:ascii="Arial" w:hAnsi="Arial" w:cs="Arial"/>
          <w:color w:val="000000"/>
        </w:rPr>
        <w:t> </w:t>
      </w:r>
      <w:r w:rsidR="00B461BF" w:rsidRPr="00B461BF">
        <w:rPr>
          <w:rFonts w:ascii="Arial" w:hAnsi="Arial" w:cs="Arial"/>
          <w:color w:val="000000"/>
        </w:rPr>
        <w:t>attestation de décision favorable sur une demande de titre de séjour</w:t>
      </w:r>
      <w:r w:rsidR="00A637BA">
        <w:rPr>
          <w:rFonts w:ascii="Arial" w:hAnsi="Arial" w:cs="Arial"/>
          <w:color w:val="000000"/>
        </w:rPr>
        <w:t> »</w:t>
      </w:r>
      <w:r w:rsidR="00B461BF" w:rsidRPr="00B461BF">
        <w:rPr>
          <w:rFonts w:ascii="Arial" w:hAnsi="Arial" w:cs="Arial"/>
          <w:color w:val="000000"/>
        </w:rPr>
        <w:t xml:space="preserve"> permet le bénéfice des prestations servies par les Caf au même titre que </w:t>
      </w:r>
      <w:r w:rsidR="00A96C75">
        <w:rPr>
          <w:rFonts w:ascii="Arial" w:hAnsi="Arial" w:cs="Arial"/>
          <w:color w:val="000000"/>
        </w:rPr>
        <w:t>le titre</w:t>
      </w:r>
      <w:r w:rsidR="00B461BF" w:rsidRPr="00B461BF">
        <w:rPr>
          <w:rFonts w:ascii="Arial" w:hAnsi="Arial" w:cs="Arial"/>
          <w:color w:val="000000"/>
        </w:rPr>
        <w:t xml:space="preserve"> de séjour </w:t>
      </w:r>
      <w:r w:rsidR="00A96C75">
        <w:rPr>
          <w:rFonts w:ascii="Arial" w:hAnsi="Arial" w:cs="Arial"/>
          <w:color w:val="000000"/>
        </w:rPr>
        <w:t>dont elle précède la fabrication</w:t>
      </w:r>
      <w:r w:rsidR="00B461BF" w:rsidRPr="00B461BF">
        <w:rPr>
          <w:rFonts w:ascii="Arial" w:hAnsi="Arial" w:cs="Arial"/>
          <w:color w:val="000000"/>
        </w:rPr>
        <w:t xml:space="preserve">. La vérification a posteriori de la présence </w:t>
      </w:r>
      <w:r w:rsidR="00A96C75">
        <w:rPr>
          <w:rFonts w:ascii="Arial" w:hAnsi="Arial" w:cs="Arial"/>
          <w:color w:val="000000"/>
        </w:rPr>
        <w:t>de ce titre</w:t>
      </w:r>
      <w:r w:rsidR="00B461BF" w:rsidRPr="00B461BF">
        <w:rPr>
          <w:rFonts w:ascii="Arial" w:hAnsi="Arial" w:cs="Arial"/>
          <w:color w:val="000000"/>
        </w:rPr>
        <w:t xml:space="preserve"> sous Agdref est cependant requise (§1.2).</w:t>
      </w:r>
    </w:p>
    <w:p w14:paraId="17042C6F" w14:textId="77777777" w:rsidR="00B461BF" w:rsidRPr="00163E46" w:rsidRDefault="00B461BF" w:rsidP="00163E46">
      <w:pPr>
        <w:autoSpaceDE w:val="0"/>
        <w:autoSpaceDN w:val="0"/>
        <w:adjustRightInd w:val="0"/>
        <w:spacing w:after="0" w:line="240" w:lineRule="auto"/>
        <w:jc w:val="both"/>
        <w:rPr>
          <w:rFonts w:ascii="Arial" w:hAnsi="Arial" w:cs="Arial"/>
          <w:b/>
          <w:bCs/>
          <w:color w:val="000000"/>
        </w:rPr>
      </w:pPr>
    </w:p>
    <w:p w14:paraId="4D293B2C" w14:textId="30EC8C55" w:rsidR="00AA60AD" w:rsidRDefault="00FD4B9B" w:rsidP="008C356C">
      <w:pPr>
        <w:pStyle w:val="ListParagraph"/>
        <w:numPr>
          <w:ilvl w:val="1"/>
          <w:numId w:val="4"/>
        </w:numPr>
        <w:autoSpaceDE w:val="0"/>
        <w:autoSpaceDN w:val="0"/>
        <w:adjustRightInd w:val="0"/>
        <w:spacing w:after="0" w:line="240" w:lineRule="auto"/>
        <w:jc w:val="both"/>
        <w:rPr>
          <w:rFonts w:ascii="Arial" w:hAnsi="Arial" w:cs="Arial"/>
          <w:b/>
          <w:bCs/>
          <w:color w:val="000000"/>
        </w:rPr>
      </w:pPr>
      <w:r w:rsidRPr="008C356C">
        <w:rPr>
          <w:rFonts w:ascii="Arial" w:hAnsi="Arial" w:cs="Arial"/>
          <w:b/>
          <w:bCs/>
          <w:color w:val="000000"/>
        </w:rPr>
        <w:t>L</w:t>
      </w:r>
      <w:r w:rsidR="0026476F">
        <w:rPr>
          <w:rFonts w:ascii="Arial" w:hAnsi="Arial" w:cs="Arial"/>
          <w:b/>
          <w:bCs/>
          <w:color w:val="000000"/>
        </w:rPr>
        <w:t>’</w:t>
      </w:r>
      <w:r w:rsidRPr="008C356C">
        <w:rPr>
          <w:rFonts w:ascii="Arial" w:hAnsi="Arial" w:cs="Arial"/>
          <w:b/>
          <w:bCs/>
          <w:color w:val="000000"/>
        </w:rPr>
        <w:t>a</w:t>
      </w:r>
      <w:r w:rsidR="00AA60AD" w:rsidRPr="008C356C">
        <w:rPr>
          <w:rFonts w:ascii="Arial" w:hAnsi="Arial" w:cs="Arial"/>
          <w:b/>
          <w:bCs/>
          <w:color w:val="000000"/>
        </w:rPr>
        <w:t>ttestation de prolongation d’instruction</w:t>
      </w:r>
      <w:r w:rsidR="00A637BA">
        <w:rPr>
          <w:rFonts w:ascii="Arial" w:hAnsi="Arial" w:cs="Arial"/>
          <w:b/>
          <w:bCs/>
          <w:color w:val="000000"/>
        </w:rPr>
        <w:t xml:space="preserve"> </w:t>
      </w:r>
      <w:r w:rsidR="00367DDE">
        <w:rPr>
          <w:rFonts w:ascii="Arial" w:hAnsi="Arial" w:cs="Arial"/>
          <w:b/>
          <w:bCs/>
          <w:color w:val="000000"/>
        </w:rPr>
        <w:t>a</w:t>
      </w:r>
      <w:r w:rsidR="00306920">
        <w:rPr>
          <w:rFonts w:ascii="Arial" w:hAnsi="Arial" w:cs="Arial"/>
          <w:b/>
          <w:bCs/>
          <w:color w:val="000000"/>
        </w:rPr>
        <w:t xml:space="preserve"> </w:t>
      </w:r>
      <w:r w:rsidRPr="008C356C">
        <w:rPr>
          <w:rFonts w:ascii="Arial" w:hAnsi="Arial" w:cs="Arial"/>
          <w:b/>
          <w:bCs/>
          <w:color w:val="000000"/>
        </w:rPr>
        <w:t>la même valeur qu’un récépissé de demande de titre de séjour</w:t>
      </w:r>
    </w:p>
    <w:bookmarkEnd w:id="0"/>
    <w:p w14:paraId="272918CF" w14:textId="77777777" w:rsidR="00B33E62" w:rsidRPr="009E1BF4" w:rsidRDefault="00B33E62" w:rsidP="00507309">
      <w:pPr>
        <w:pStyle w:val="ListParagraph"/>
        <w:autoSpaceDE w:val="0"/>
        <w:autoSpaceDN w:val="0"/>
        <w:adjustRightInd w:val="0"/>
        <w:spacing w:after="0" w:line="240" w:lineRule="auto"/>
        <w:jc w:val="both"/>
        <w:rPr>
          <w:rFonts w:ascii="Arial" w:hAnsi="Arial" w:cs="Arial"/>
          <w:b/>
          <w:bCs/>
          <w:color w:val="000000"/>
        </w:rPr>
      </w:pPr>
    </w:p>
    <w:p w14:paraId="17B1CC3E" w14:textId="42C4D5F1" w:rsidR="00B33E62" w:rsidRPr="009E1BF4" w:rsidRDefault="004412ED" w:rsidP="00507309">
      <w:pPr>
        <w:autoSpaceDE w:val="0"/>
        <w:autoSpaceDN w:val="0"/>
        <w:adjustRightInd w:val="0"/>
        <w:spacing w:after="120" w:line="240" w:lineRule="auto"/>
        <w:jc w:val="both"/>
        <w:rPr>
          <w:rFonts w:ascii="Arial" w:hAnsi="Arial" w:cs="Arial"/>
          <w:color w:val="000000"/>
        </w:rPr>
      </w:pPr>
      <w:bookmarkStart w:id="1" w:name="_Hlk63427421"/>
      <w:r>
        <w:rPr>
          <w:rFonts w:ascii="Arial" w:hAnsi="Arial" w:cs="Arial"/>
          <w:color w:val="000000"/>
        </w:rPr>
        <w:t>L</w:t>
      </w:r>
      <w:r w:rsidR="00B33E62" w:rsidRPr="009E1BF4">
        <w:rPr>
          <w:rFonts w:ascii="Arial" w:hAnsi="Arial" w:cs="Arial"/>
          <w:color w:val="000000"/>
        </w:rPr>
        <w:t xml:space="preserve">es règles </w:t>
      </w:r>
      <w:r w:rsidR="00960FF7">
        <w:rPr>
          <w:rFonts w:ascii="Arial" w:hAnsi="Arial" w:cs="Arial"/>
          <w:color w:val="000000"/>
        </w:rPr>
        <w:t>relatives à la prise</w:t>
      </w:r>
      <w:r w:rsidR="00B33E62" w:rsidRPr="009E1BF4">
        <w:rPr>
          <w:rFonts w:ascii="Arial" w:hAnsi="Arial" w:cs="Arial"/>
          <w:color w:val="000000"/>
        </w:rPr>
        <w:t xml:space="preserve"> en compte des</w:t>
      </w:r>
      <w:r w:rsidR="00A93CB7" w:rsidRPr="009E1BF4">
        <w:rPr>
          <w:rFonts w:ascii="Arial" w:hAnsi="Arial" w:cs="Arial"/>
          <w:color w:val="000000"/>
        </w:rPr>
        <w:t xml:space="preserve"> </w:t>
      </w:r>
      <w:r w:rsidR="00B33E62" w:rsidRPr="009E1BF4">
        <w:rPr>
          <w:rFonts w:ascii="Arial" w:hAnsi="Arial" w:cs="Arial"/>
          <w:color w:val="000000"/>
        </w:rPr>
        <w:t>« attestations de prolongation d’instruction »</w:t>
      </w:r>
      <w:r w:rsidR="009C3C63">
        <w:rPr>
          <w:rFonts w:ascii="Arial" w:hAnsi="Arial" w:cs="Arial"/>
          <w:color w:val="000000"/>
        </w:rPr>
        <w:t xml:space="preserve">, </w:t>
      </w:r>
      <w:r>
        <w:rPr>
          <w:rFonts w:ascii="Arial" w:hAnsi="Arial" w:cs="Arial"/>
          <w:color w:val="000000"/>
        </w:rPr>
        <w:t xml:space="preserve">qui avaient été </w:t>
      </w:r>
      <w:r w:rsidR="00960FF7" w:rsidRPr="009E1BF4">
        <w:rPr>
          <w:rFonts w:ascii="Arial" w:hAnsi="Arial" w:cs="Arial"/>
          <w:color w:val="000000"/>
        </w:rPr>
        <w:t>prévues par l’IT n°112 du 7/10/2020</w:t>
      </w:r>
      <w:r w:rsidR="009C3C63">
        <w:rPr>
          <w:rFonts w:ascii="Arial" w:hAnsi="Arial" w:cs="Arial"/>
          <w:color w:val="000000"/>
        </w:rPr>
        <w:t>,</w:t>
      </w:r>
      <w:r>
        <w:rPr>
          <w:rFonts w:ascii="Arial" w:hAnsi="Arial" w:cs="Arial"/>
          <w:color w:val="000000"/>
        </w:rPr>
        <w:t xml:space="preserve"> sont confirmées de manière pérenne</w:t>
      </w:r>
      <w:r w:rsidR="00960FF7">
        <w:rPr>
          <w:rFonts w:ascii="Arial" w:hAnsi="Arial" w:cs="Arial"/>
          <w:color w:val="000000"/>
        </w:rPr>
        <w:t>.</w:t>
      </w:r>
      <w:r w:rsidR="00960FF7" w:rsidRPr="009E1BF4">
        <w:rPr>
          <w:rFonts w:ascii="Arial" w:hAnsi="Arial" w:cs="Arial"/>
          <w:color w:val="000000"/>
        </w:rPr>
        <w:t xml:space="preserve"> </w:t>
      </w:r>
      <w:r w:rsidR="00960FF7">
        <w:rPr>
          <w:rFonts w:ascii="Arial" w:hAnsi="Arial" w:cs="Arial"/>
          <w:color w:val="000000"/>
        </w:rPr>
        <w:t>Elles</w:t>
      </w:r>
      <w:r w:rsidR="00B33E62" w:rsidRPr="009E1BF4">
        <w:rPr>
          <w:rFonts w:ascii="Arial" w:hAnsi="Arial" w:cs="Arial"/>
          <w:color w:val="000000"/>
        </w:rPr>
        <w:t xml:space="preserve"> consistent à considérer ce type d’attestation de la même façon qu’un récépissé :</w:t>
      </w:r>
    </w:p>
    <w:p w14:paraId="58B7E7DC" w14:textId="5EDE7E45" w:rsidR="007340C3" w:rsidRDefault="00B648BA" w:rsidP="00507309">
      <w:pPr>
        <w:pStyle w:val="ListParagraph"/>
        <w:numPr>
          <w:ilvl w:val="0"/>
          <w:numId w:val="3"/>
        </w:numPr>
        <w:autoSpaceDE w:val="0"/>
        <w:autoSpaceDN w:val="0"/>
        <w:adjustRightInd w:val="0"/>
        <w:spacing w:after="120" w:line="240" w:lineRule="auto"/>
        <w:contextualSpacing w:val="0"/>
        <w:jc w:val="both"/>
        <w:rPr>
          <w:rFonts w:ascii="Arial" w:hAnsi="Arial" w:cs="Arial"/>
          <w:color w:val="000000"/>
        </w:rPr>
      </w:pPr>
      <w:r>
        <w:rPr>
          <w:rFonts w:ascii="Arial" w:hAnsi="Arial" w:cs="Arial"/>
          <w:color w:val="000000"/>
        </w:rPr>
        <w:t>L</w:t>
      </w:r>
      <w:r w:rsidR="00B33E62" w:rsidRPr="009E1BF4">
        <w:rPr>
          <w:rFonts w:ascii="Arial" w:hAnsi="Arial" w:cs="Arial"/>
          <w:color w:val="000000"/>
        </w:rPr>
        <w:t xml:space="preserve">’attestation de prolongation d’instruction d’une première demande de titre de séjour </w:t>
      </w:r>
      <w:proofErr w:type="spellStart"/>
      <w:r w:rsidR="00025F19">
        <w:rPr>
          <w:rFonts w:ascii="Arial" w:hAnsi="Arial" w:cs="Arial"/>
          <w:color w:val="000000"/>
        </w:rPr>
        <w:t>a</w:t>
      </w:r>
      <w:proofErr w:type="spellEnd"/>
      <w:r w:rsidR="00B33E62" w:rsidRPr="009E1BF4">
        <w:rPr>
          <w:rFonts w:ascii="Arial" w:hAnsi="Arial" w:cs="Arial"/>
          <w:color w:val="000000"/>
        </w:rPr>
        <w:t xml:space="preserve"> la même valeur qu’un récépissé de première demande et doit être enregistré</w:t>
      </w:r>
      <w:r w:rsidR="00A93CB7" w:rsidRPr="009E1BF4">
        <w:rPr>
          <w:rFonts w:ascii="Arial" w:hAnsi="Arial" w:cs="Arial"/>
          <w:color w:val="000000"/>
        </w:rPr>
        <w:t>e</w:t>
      </w:r>
      <w:r w:rsidR="00B33E62" w:rsidRPr="009E1BF4">
        <w:rPr>
          <w:rFonts w:ascii="Arial" w:hAnsi="Arial" w:cs="Arial"/>
          <w:color w:val="000000"/>
        </w:rPr>
        <w:t xml:space="preserve"> comme tel</w:t>
      </w:r>
      <w:r w:rsidR="00A637BA">
        <w:rPr>
          <w:rFonts w:ascii="Arial" w:hAnsi="Arial" w:cs="Arial"/>
          <w:color w:val="000000"/>
        </w:rPr>
        <w:t xml:space="preserve">. </w:t>
      </w:r>
      <w:r w:rsidR="00691303">
        <w:rPr>
          <w:rFonts w:ascii="Arial" w:hAnsi="Arial" w:cs="Arial"/>
          <w:color w:val="000000"/>
        </w:rPr>
        <w:t xml:space="preserve"> </w:t>
      </w:r>
      <w:r w:rsidR="00A637BA">
        <w:rPr>
          <w:rFonts w:ascii="Arial" w:hAnsi="Arial" w:cs="Arial"/>
          <w:color w:val="000000"/>
        </w:rPr>
        <w:t xml:space="preserve">Par conséquent, </w:t>
      </w:r>
      <w:r w:rsidR="007340C3">
        <w:rPr>
          <w:rFonts w:ascii="Arial" w:hAnsi="Arial" w:cs="Arial"/>
          <w:color w:val="000000"/>
        </w:rPr>
        <w:t xml:space="preserve">en principe, </w:t>
      </w:r>
      <w:r w:rsidR="00691303">
        <w:rPr>
          <w:rFonts w:ascii="Arial" w:hAnsi="Arial" w:cs="Arial"/>
          <w:color w:val="000000"/>
        </w:rPr>
        <w:t>elle n’ouvre pas droit aux prestations</w:t>
      </w:r>
      <w:r w:rsidR="007340C3">
        <w:rPr>
          <w:rFonts w:ascii="Arial" w:hAnsi="Arial" w:cs="Arial"/>
          <w:color w:val="000000"/>
        </w:rPr>
        <w:t xml:space="preserve"> ; </w:t>
      </w:r>
    </w:p>
    <w:p w14:paraId="1AF52CBC" w14:textId="27785CAD" w:rsidR="00B33E62" w:rsidRPr="009E1BF4" w:rsidRDefault="00B648BA" w:rsidP="00507309">
      <w:pPr>
        <w:pStyle w:val="ListParagraph"/>
        <w:numPr>
          <w:ilvl w:val="0"/>
          <w:numId w:val="3"/>
        </w:numPr>
        <w:autoSpaceDE w:val="0"/>
        <w:autoSpaceDN w:val="0"/>
        <w:adjustRightInd w:val="0"/>
        <w:spacing w:after="120" w:line="240" w:lineRule="auto"/>
        <w:contextualSpacing w:val="0"/>
        <w:jc w:val="both"/>
        <w:rPr>
          <w:rFonts w:ascii="Arial" w:hAnsi="Arial" w:cs="Arial"/>
          <w:color w:val="000000"/>
        </w:rPr>
      </w:pPr>
      <w:r>
        <w:rPr>
          <w:rFonts w:ascii="Arial" w:hAnsi="Arial" w:cs="Arial"/>
          <w:color w:val="000000"/>
        </w:rPr>
        <w:t>T</w:t>
      </w:r>
      <w:r w:rsidR="007340C3">
        <w:rPr>
          <w:rFonts w:ascii="Arial" w:hAnsi="Arial" w:cs="Arial"/>
          <w:color w:val="000000"/>
        </w:rPr>
        <w:t>outefois, c</w:t>
      </w:r>
      <w:r w:rsidR="007340C3" w:rsidRPr="009E1BF4">
        <w:rPr>
          <w:rFonts w:ascii="Arial" w:hAnsi="Arial" w:cs="Arial"/>
          <w:color w:val="000000"/>
        </w:rPr>
        <w:t>onformément à l’IT n° 182 du 13/11/2019</w:t>
      </w:r>
      <w:r w:rsidR="007340C3">
        <w:rPr>
          <w:rFonts w:ascii="Arial" w:hAnsi="Arial" w:cs="Arial"/>
          <w:color w:val="000000"/>
        </w:rPr>
        <w:t xml:space="preserve">, </w:t>
      </w:r>
      <w:r w:rsidR="00F32DB7">
        <w:rPr>
          <w:rFonts w:ascii="Arial" w:hAnsi="Arial" w:cs="Arial"/>
          <w:color w:val="000000"/>
        </w:rPr>
        <w:t>lorsqu</w:t>
      </w:r>
      <w:r w:rsidR="007340C3">
        <w:rPr>
          <w:rFonts w:ascii="Arial" w:hAnsi="Arial" w:cs="Arial"/>
          <w:color w:val="000000"/>
        </w:rPr>
        <w:t xml:space="preserve">e l’attestation de prolongation d’instruction d’une première demande de titre de séjour </w:t>
      </w:r>
      <w:r w:rsidR="00F32DB7">
        <w:rPr>
          <w:rFonts w:ascii="Arial" w:hAnsi="Arial" w:cs="Arial"/>
          <w:color w:val="000000"/>
        </w:rPr>
        <w:t>est délivrée</w:t>
      </w:r>
      <w:r w:rsidR="007340C3">
        <w:rPr>
          <w:rFonts w:ascii="Arial" w:hAnsi="Arial" w:cs="Arial"/>
          <w:color w:val="000000"/>
        </w:rPr>
        <w:t xml:space="preserve"> à la suite d’un précédent titre de séjour</w:t>
      </w:r>
      <w:r w:rsidR="00F32DB7" w:rsidRPr="009E1BF4">
        <w:rPr>
          <w:rFonts w:ascii="Arial" w:hAnsi="Arial" w:cs="Arial"/>
          <w:color w:val="000000"/>
        </w:rPr>
        <w:t xml:space="preserve"> </w:t>
      </w:r>
      <w:r w:rsidR="007340C3">
        <w:rPr>
          <w:rFonts w:ascii="Arial" w:hAnsi="Arial" w:cs="Arial"/>
          <w:color w:val="000000"/>
        </w:rPr>
        <w:t>(nouvelle demande de titre pour un autre motif) et qu’un droit à prestations familiales est déjà ouvert,</w:t>
      </w:r>
      <w:r w:rsidR="00F32DB7" w:rsidRPr="009E1BF4">
        <w:rPr>
          <w:rFonts w:ascii="Arial" w:hAnsi="Arial" w:cs="Arial"/>
          <w:color w:val="000000"/>
        </w:rPr>
        <w:t xml:space="preserve"> il est admis de considérer cette attestation comme ayant valeur de récépissé de renouvellement pour l’étude de droit aux prestations</w:t>
      </w:r>
      <w:r w:rsidR="007340C3">
        <w:rPr>
          <w:rFonts w:ascii="Arial" w:hAnsi="Arial" w:cs="Arial"/>
          <w:color w:val="000000"/>
        </w:rPr>
        <w:t>. Par conséquent, elle ouvre droit aux prestations</w:t>
      </w:r>
      <w:r w:rsidR="00B33E62" w:rsidRPr="009E1BF4">
        <w:rPr>
          <w:rFonts w:ascii="Arial" w:hAnsi="Arial" w:cs="Arial"/>
          <w:color w:val="000000"/>
        </w:rPr>
        <w:t> ;</w:t>
      </w:r>
    </w:p>
    <w:p w14:paraId="4AC1E357" w14:textId="350DB2A1" w:rsidR="00B33E62" w:rsidRDefault="00B648BA" w:rsidP="00507309">
      <w:pPr>
        <w:pStyle w:val="ListParagraph"/>
        <w:numPr>
          <w:ilvl w:val="0"/>
          <w:numId w:val="3"/>
        </w:numPr>
        <w:autoSpaceDE w:val="0"/>
        <w:autoSpaceDN w:val="0"/>
        <w:adjustRightInd w:val="0"/>
        <w:spacing w:after="120" w:line="240" w:lineRule="auto"/>
        <w:ind w:left="357" w:hanging="357"/>
        <w:contextualSpacing w:val="0"/>
        <w:jc w:val="both"/>
        <w:rPr>
          <w:rFonts w:ascii="Arial" w:hAnsi="Arial" w:cs="Arial"/>
          <w:color w:val="000000"/>
        </w:rPr>
      </w:pPr>
      <w:r>
        <w:rPr>
          <w:rFonts w:ascii="Arial" w:hAnsi="Arial" w:cs="Arial"/>
          <w:color w:val="000000"/>
        </w:rPr>
        <w:t>L</w:t>
      </w:r>
      <w:r w:rsidR="00B33E62" w:rsidRPr="009E1BF4">
        <w:rPr>
          <w:rFonts w:ascii="Arial" w:hAnsi="Arial" w:cs="Arial"/>
          <w:color w:val="000000"/>
        </w:rPr>
        <w:t xml:space="preserve">’attestation de prolongation d’instruction d’une demande de renouvellement de titre de séjour </w:t>
      </w:r>
      <w:proofErr w:type="spellStart"/>
      <w:r w:rsidR="00B33E62" w:rsidRPr="009E1BF4">
        <w:rPr>
          <w:rFonts w:ascii="Arial" w:hAnsi="Arial" w:cs="Arial"/>
          <w:color w:val="000000"/>
        </w:rPr>
        <w:t>a</w:t>
      </w:r>
      <w:proofErr w:type="spellEnd"/>
      <w:r w:rsidR="00B33E62" w:rsidRPr="009E1BF4">
        <w:rPr>
          <w:rFonts w:ascii="Arial" w:hAnsi="Arial" w:cs="Arial"/>
          <w:color w:val="000000"/>
        </w:rPr>
        <w:t xml:space="preserve"> la même valeur qu’un récépissé de renouvellement et doit être enregistré</w:t>
      </w:r>
      <w:r w:rsidR="00A93CB7" w:rsidRPr="009E1BF4">
        <w:rPr>
          <w:rFonts w:ascii="Arial" w:hAnsi="Arial" w:cs="Arial"/>
          <w:color w:val="000000"/>
        </w:rPr>
        <w:t>e</w:t>
      </w:r>
      <w:r w:rsidR="00B33E62" w:rsidRPr="009E1BF4">
        <w:rPr>
          <w:rFonts w:ascii="Arial" w:hAnsi="Arial" w:cs="Arial"/>
          <w:color w:val="000000"/>
        </w:rPr>
        <w:t xml:space="preserve"> comme tel</w:t>
      </w:r>
      <w:r w:rsidR="00A637BA">
        <w:rPr>
          <w:rFonts w:ascii="Arial" w:hAnsi="Arial" w:cs="Arial"/>
          <w:color w:val="000000"/>
        </w:rPr>
        <w:t>. Par conséquent,</w:t>
      </w:r>
      <w:r w:rsidR="00691303">
        <w:rPr>
          <w:rFonts w:ascii="Arial" w:hAnsi="Arial" w:cs="Arial"/>
          <w:color w:val="000000"/>
        </w:rPr>
        <w:t xml:space="preserve"> elle ouvre droit aux </w:t>
      </w:r>
      <w:r w:rsidR="00D223CD">
        <w:rPr>
          <w:rFonts w:ascii="Arial" w:hAnsi="Arial" w:cs="Arial"/>
          <w:color w:val="000000"/>
        </w:rPr>
        <w:t>prestations de la même manière que le titre dont le renouvellement est demandé</w:t>
      </w:r>
      <w:r w:rsidR="00B33E62" w:rsidRPr="009E1BF4">
        <w:rPr>
          <w:rFonts w:ascii="Arial" w:hAnsi="Arial" w:cs="Arial"/>
          <w:color w:val="000000"/>
        </w:rPr>
        <w:t>.</w:t>
      </w:r>
    </w:p>
    <w:p w14:paraId="51F2899A" w14:textId="511D943A" w:rsidR="00C16407" w:rsidRDefault="00AA472C" w:rsidP="00C16407">
      <w:pPr>
        <w:autoSpaceDE w:val="0"/>
        <w:autoSpaceDN w:val="0"/>
        <w:adjustRightInd w:val="0"/>
        <w:spacing w:after="0" w:line="240" w:lineRule="auto"/>
        <w:jc w:val="both"/>
        <w:rPr>
          <w:rFonts w:ascii="Arial" w:hAnsi="Arial" w:cs="Arial"/>
          <w:color w:val="000000"/>
        </w:rPr>
      </w:pPr>
      <w:bookmarkStart w:id="2" w:name="_Hlk67065440"/>
      <w:r>
        <w:rPr>
          <w:rFonts w:ascii="Arial" w:hAnsi="Arial" w:cs="Arial"/>
          <w:color w:val="000000"/>
        </w:rPr>
        <w:t xml:space="preserve">Après vérification de l’attestation sous </w:t>
      </w:r>
      <w:proofErr w:type="spellStart"/>
      <w:r>
        <w:rPr>
          <w:rFonts w:ascii="Arial" w:hAnsi="Arial" w:cs="Arial"/>
          <w:color w:val="000000"/>
        </w:rPr>
        <w:t>Agdref</w:t>
      </w:r>
      <w:proofErr w:type="spellEnd"/>
      <w:r>
        <w:rPr>
          <w:rFonts w:ascii="Arial" w:hAnsi="Arial" w:cs="Arial"/>
          <w:color w:val="000000"/>
        </w:rPr>
        <w:t xml:space="preserve">, </w:t>
      </w:r>
      <w:r w:rsidR="00306920">
        <w:rPr>
          <w:rFonts w:ascii="Arial" w:hAnsi="Arial" w:cs="Arial"/>
          <w:color w:val="000000"/>
        </w:rPr>
        <w:t>i</w:t>
      </w:r>
      <w:r w:rsidR="00691303">
        <w:rPr>
          <w:rFonts w:ascii="Arial" w:hAnsi="Arial" w:cs="Arial"/>
          <w:color w:val="000000"/>
        </w:rPr>
        <w:t>l y a lieu d’enregistrer les dates de début et de fin de validité inscrites sur l’attestation.</w:t>
      </w:r>
      <w:r w:rsidR="00C16407">
        <w:rPr>
          <w:rFonts w:ascii="Arial" w:hAnsi="Arial" w:cs="Arial"/>
          <w:color w:val="000000"/>
        </w:rPr>
        <w:t xml:space="preserve"> </w:t>
      </w:r>
      <w:bookmarkEnd w:id="2"/>
    </w:p>
    <w:p w14:paraId="351A63A5" w14:textId="77777777" w:rsidR="00C16407" w:rsidRDefault="00C16407" w:rsidP="00C16407">
      <w:pPr>
        <w:autoSpaceDE w:val="0"/>
        <w:autoSpaceDN w:val="0"/>
        <w:adjustRightInd w:val="0"/>
        <w:spacing w:after="0" w:line="240" w:lineRule="auto"/>
        <w:jc w:val="both"/>
        <w:rPr>
          <w:rFonts w:ascii="Arial" w:hAnsi="Arial" w:cs="Arial"/>
          <w:color w:val="000000"/>
        </w:rPr>
      </w:pPr>
    </w:p>
    <w:tbl>
      <w:tblPr>
        <w:tblStyle w:val="TableGrid"/>
        <w:tblW w:w="0" w:type="auto"/>
        <w:tblLook w:val="04A0" w:firstRow="1" w:lastRow="0" w:firstColumn="1" w:lastColumn="0" w:noHBand="0" w:noVBand="1"/>
      </w:tblPr>
      <w:tblGrid>
        <w:gridCol w:w="9062"/>
      </w:tblGrid>
      <w:tr w:rsidR="002F1E86" w14:paraId="5C2E41D6" w14:textId="77777777" w:rsidTr="002F1E86">
        <w:tc>
          <w:tcPr>
            <w:tcW w:w="9062" w:type="dxa"/>
          </w:tcPr>
          <w:p w14:paraId="17B1F295" w14:textId="77777777" w:rsidR="002F1E86" w:rsidRPr="002F1E86" w:rsidRDefault="002F1E86" w:rsidP="00507309">
            <w:pPr>
              <w:autoSpaceDE w:val="0"/>
              <w:autoSpaceDN w:val="0"/>
              <w:adjustRightInd w:val="0"/>
              <w:spacing w:after="120"/>
              <w:jc w:val="both"/>
              <w:rPr>
                <w:rFonts w:ascii="Arial" w:hAnsi="Arial" w:cs="Arial"/>
                <w:b/>
                <w:bCs/>
                <w:color w:val="000000"/>
              </w:rPr>
            </w:pPr>
            <w:bookmarkStart w:id="3" w:name="_Hlk63427950"/>
            <w:bookmarkEnd w:id="1"/>
            <w:r w:rsidRPr="002F1E86">
              <w:rPr>
                <w:rFonts w:ascii="Arial" w:hAnsi="Arial" w:cs="Arial"/>
                <w:b/>
                <w:bCs/>
                <w:color w:val="000000"/>
              </w:rPr>
              <w:t>Exemple :</w:t>
            </w:r>
          </w:p>
          <w:p w14:paraId="20B3FFEB" w14:textId="77777777" w:rsidR="002F1E86" w:rsidRPr="002F1E86" w:rsidRDefault="002F1E86" w:rsidP="00507309">
            <w:pPr>
              <w:autoSpaceDE w:val="0"/>
              <w:autoSpaceDN w:val="0"/>
              <w:adjustRightInd w:val="0"/>
              <w:spacing w:after="120"/>
              <w:jc w:val="both"/>
              <w:rPr>
                <w:rFonts w:ascii="Arial" w:hAnsi="Arial" w:cs="Arial"/>
                <w:color w:val="000000"/>
              </w:rPr>
            </w:pPr>
            <w:r w:rsidRPr="002F1E86">
              <w:rPr>
                <w:rFonts w:ascii="Arial" w:hAnsi="Arial" w:cs="Arial"/>
                <w:color w:val="000000"/>
              </w:rPr>
              <w:t>Première demande de titre de séjour.</w:t>
            </w:r>
          </w:p>
          <w:p w14:paraId="346DA048" w14:textId="7EF3BB31" w:rsidR="002F1E86" w:rsidRPr="002F1E86" w:rsidRDefault="002F1E86" w:rsidP="00507309">
            <w:pPr>
              <w:autoSpaceDE w:val="0"/>
              <w:autoSpaceDN w:val="0"/>
              <w:adjustRightInd w:val="0"/>
              <w:spacing w:after="120"/>
              <w:jc w:val="both"/>
              <w:rPr>
                <w:rFonts w:ascii="Arial" w:hAnsi="Arial" w:cs="Arial"/>
                <w:color w:val="000000"/>
              </w:rPr>
            </w:pPr>
            <w:r w:rsidRPr="002F1E86">
              <w:rPr>
                <w:rFonts w:ascii="Arial" w:hAnsi="Arial" w:cs="Arial"/>
                <w:color w:val="000000"/>
              </w:rPr>
              <w:t xml:space="preserve">L’allocataire fournit une attestation de prolongation d’instruction d’une première demande de titre de séjour valable du 20/02/2021 au </w:t>
            </w:r>
            <w:r w:rsidR="00344C18">
              <w:rPr>
                <w:rFonts w:ascii="Arial" w:hAnsi="Arial" w:cs="Arial"/>
                <w:color w:val="000000"/>
              </w:rPr>
              <w:t>19</w:t>
            </w:r>
            <w:r w:rsidRPr="002F1E86">
              <w:rPr>
                <w:rFonts w:ascii="Arial" w:hAnsi="Arial" w:cs="Arial"/>
                <w:color w:val="000000"/>
              </w:rPr>
              <w:t xml:space="preserve">/05/2021. </w:t>
            </w:r>
          </w:p>
          <w:p w14:paraId="5364C6DF" w14:textId="3A1EAEC9" w:rsidR="002F1E86" w:rsidRDefault="002F1E86" w:rsidP="00507309">
            <w:pPr>
              <w:autoSpaceDE w:val="0"/>
              <w:autoSpaceDN w:val="0"/>
              <w:adjustRightInd w:val="0"/>
              <w:spacing w:after="120"/>
              <w:jc w:val="both"/>
              <w:rPr>
                <w:rFonts w:ascii="Arial" w:hAnsi="Arial" w:cs="Arial"/>
                <w:color w:val="000000"/>
              </w:rPr>
            </w:pPr>
            <w:r>
              <w:rPr>
                <w:rFonts w:ascii="Wingdings" w:eastAsia="Wingdings" w:hAnsi="Wingdings" w:cs="Wingdings"/>
                <w:color w:val="000000"/>
              </w:rPr>
              <w:t></w:t>
            </w:r>
            <w:r>
              <w:rPr>
                <w:rFonts w:ascii="Arial" w:hAnsi="Arial" w:cs="Arial"/>
                <w:color w:val="000000"/>
              </w:rPr>
              <w:t xml:space="preserve"> </w:t>
            </w:r>
            <w:r w:rsidRPr="002F1E86">
              <w:rPr>
                <w:rFonts w:ascii="Arial" w:hAnsi="Arial" w:cs="Arial"/>
                <w:color w:val="000000"/>
              </w:rPr>
              <w:t xml:space="preserve">Durant la période couverte par cette attestation, </w:t>
            </w:r>
            <w:r w:rsidR="005B157D">
              <w:rPr>
                <w:rFonts w:ascii="Arial" w:hAnsi="Arial" w:cs="Arial"/>
                <w:color w:val="000000"/>
              </w:rPr>
              <w:t xml:space="preserve">il </w:t>
            </w:r>
            <w:r w:rsidRPr="002F1E86">
              <w:rPr>
                <w:rFonts w:ascii="Arial" w:hAnsi="Arial" w:cs="Arial"/>
                <w:color w:val="000000"/>
              </w:rPr>
              <w:t>réside régulièrement en France mais ne peut prétendre au bénéfice des prestations servies par les Caf.</w:t>
            </w:r>
          </w:p>
        </w:tc>
      </w:tr>
      <w:tr w:rsidR="002F1E86" w14:paraId="2B4E262C" w14:textId="77777777" w:rsidTr="002F1E86">
        <w:tc>
          <w:tcPr>
            <w:tcW w:w="9062" w:type="dxa"/>
          </w:tcPr>
          <w:p w14:paraId="4E3019DC" w14:textId="77777777" w:rsidR="002F1E86" w:rsidRPr="009E1BF4" w:rsidRDefault="002F1E86" w:rsidP="00507309">
            <w:pPr>
              <w:autoSpaceDE w:val="0"/>
              <w:autoSpaceDN w:val="0"/>
              <w:adjustRightInd w:val="0"/>
              <w:spacing w:after="120"/>
              <w:jc w:val="both"/>
              <w:rPr>
                <w:rFonts w:ascii="Arial" w:hAnsi="Arial" w:cs="Arial"/>
                <w:b/>
                <w:bCs/>
                <w:color w:val="000000"/>
              </w:rPr>
            </w:pPr>
            <w:r w:rsidRPr="009E1BF4">
              <w:rPr>
                <w:rFonts w:ascii="Arial" w:hAnsi="Arial" w:cs="Arial"/>
                <w:b/>
                <w:bCs/>
                <w:color w:val="000000"/>
              </w:rPr>
              <w:t>Exemple :</w:t>
            </w:r>
          </w:p>
          <w:p w14:paraId="265CFE71" w14:textId="775AC90B" w:rsidR="002F1E86" w:rsidRPr="009E1BF4" w:rsidRDefault="001A417B" w:rsidP="00507309">
            <w:pPr>
              <w:autoSpaceDE w:val="0"/>
              <w:autoSpaceDN w:val="0"/>
              <w:adjustRightInd w:val="0"/>
              <w:spacing w:after="120"/>
              <w:jc w:val="both"/>
              <w:rPr>
                <w:rFonts w:ascii="Arial" w:hAnsi="Arial" w:cs="Arial"/>
                <w:color w:val="000000"/>
              </w:rPr>
            </w:pPr>
            <w:r>
              <w:rPr>
                <w:rFonts w:ascii="Arial" w:hAnsi="Arial" w:cs="Arial"/>
                <w:color w:val="000000"/>
              </w:rPr>
              <w:t>Allocataire bénéficiaire de Pf dont le titre de séjour est valable jusqu’au 4/02/20</w:t>
            </w:r>
            <w:r w:rsidR="00A637BA">
              <w:rPr>
                <w:rFonts w:ascii="Arial" w:hAnsi="Arial" w:cs="Arial"/>
                <w:color w:val="000000"/>
              </w:rPr>
              <w:t>2</w:t>
            </w:r>
            <w:r>
              <w:rPr>
                <w:rFonts w:ascii="Arial" w:hAnsi="Arial" w:cs="Arial"/>
                <w:color w:val="000000"/>
              </w:rPr>
              <w:t>1 et qui de</w:t>
            </w:r>
            <w:r w:rsidR="002F1E86" w:rsidRPr="009E1BF4">
              <w:rPr>
                <w:rFonts w:ascii="Arial" w:hAnsi="Arial" w:cs="Arial"/>
                <w:color w:val="000000"/>
              </w:rPr>
              <w:t xml:space="preserve">mande </w:t>
            </w:r>
            <w:r>
              <w:rPr>
                <w:rFonts w:ascii="Arial" w:hAnsi="Arial" w:cs="Arial"/>
                <w:color w:val="000000"/>
              </w:rPr>
              <w:t>son</w:t>
            </w:r>
            <w:r w:rsidR="002F1E86" w:rsidRPr="009E1BF4">
              <w:rPr>
                <w:rFonts w:ascii="Arial" w:hAnsi="Arial" w:cs="Arial"/>
                <w:color w:val="000000"/>
              </w:rPr>
              <w:t xml:space="preserve"> renouvellement</w:t>
            </w:r>
            <w:r>
              <w:rPr>
                <w:rFonts w:ascii="Arial" w:hAnsi="Arial" w:cs="Arial"/>
                <w:color w:val="000000"/>
              </w:rPr>
              <w:t>.</w:t>
            </w:r>
          </w:p>
          <w:p w14:paraId="5899EFA5" w14:textId="4CF74253" w:rsidR="002F1E86" w:rsidRPr="00306920" w:rsidRDefault="002F1E86" w:rsidP="00507309">
            <w:pPr>
              <w:autoSpaceDE w:val="0"/>
              <w:autoSpaceDN w:val="0"/>
              <w:adjustRightInd w:val="0"/>
              <w:spacing w:after="120"/>
              <w:jc w:val="both"/>
              <w:rPr>
                <w:rFonts w:ascii="Arial" w:hAnsi="Arial" w:cs="Arial"/>
              </w:rPr>
            </w:pPr>
            <w:r w:rsidRPr="009E1BF4">
              <w:rPr>
                <w:rFonts w:ascii="Arial" w:hAnsi="Arial" w:cs="Arial"/>
                <w:color w:val="000000"/>
              </w:rPr>
              <w:t xml:space="preserve">Délivrance d’une « attestation de </w:t>
            </w:r>
            <w:r w:rsidRPr="00306920">
              <w:rPr>
                <w:rFonts w:ascii="Arial" w:hAnsi="Arial" w:cs="Arial"/>
              </w:rPr>
              <w:t xml:space="preserve">prolongation d’instruction d’une demande de renouvellement de titre de séjour » valable du </w:t>
            </w:r>
            <w:r w:rsidR="00F85B8A" w:rsidRPr="00306920">
              <w:rPr>
                <w:rFonts w:ascii="Arial" w:hAnsi="Arial" w:cs="Arial"/>
              </w:rPr>
              <w:t>8</w:t>
            </w:r>
            <w:r w:rsidRPr="00306920">
              <w:rPr>
                <w:rFonts w:ascii="Arial" w:hAnsi="Arial" w:cs="Arial"/>
              </w:rPr>
              <w:t xml:space="preserve">/02/2021 au </w:t>
            </w:r>
            <w:r w:rsidR="00F85B8A" w:rsidRPr="00306920">
              <w:rPr>
                <w:rFonts w:ascii="Arial" w:hAnsi="Arial" w:cs="Arial"/>
              </w:rPr>
              <w:t>7</w:t>
            </w:r>
            <w:r w:rsidRPr="00306920">
              <w:rPr>
                <w:rFonts w:ascii="Arial" w:hAnsi="Arial" w:cs="Arial"/>
              </w:rPr>
              <w:t>/05/2021.</w:t>
            </w:r>
          </w:p>
          <w:p w14:paraId="1332157C" w14:textId="2CCA304D" w:rsidR="002F1E86" w:rsidRPr="009E1BF4" w:rsidRDefault="00D85AAC" w:rsidP="00507309">
            <w:pPr>
              <w:autoSpaceDE w:val="0"/>
              <w:autoSpaceDN w:val="0"/>
              <w:adjustRightInd w:val="0"/>
              <w:jc w:val="both"/>
              <w:rPr>
                <w:rFonts w:ascii="Arial" w:hAnsi="Arial" w:cs="Arial"/>
                <w:color w:val="000000"/>
              </w:rPr>
            </w:pPr>
            <w:r w:rsidRPr="00306920">
              <w:rPr>
                <w:rFonts w:ascii="Wingdings" w:eastAsia="Wingdings" w:hAnsi="Wingdings" w:cs="Wingdings"/>
              </w:rPr>
              <w:t></w:t>
            </w:r>
            <w:r w:rsidRPr="00306920">
              <w:rPr>
                <w:rFonts w:ascii="Arial" w:hAnsi="Arial" w:cs="Arial"/>
              </w:rPr>
              <w:t xml:space="preserve"> </w:t>
            </w:r>
            <w:r w:rsidR="006E6870" w:rsidRPr="00306920">
              <w:rPr>
                <w:rFonts w:ascii="Arial" w:hAnsi="Arial" w:cs="Arial"/>
              </w:rPr>
              <w:t xml:space="preserve">Du </w:t>
            </w:r>
            <w:r w:rsidR="00F85B8A" w:rsidRPr="00306920">
              <w:rPr>
                <w:rFonts w:ascii="Arial" w:hAnsi="Arial" w:cs="Arial"/>
              </w:rPr>
              <w:t>8</w:t>
            </w:r>
            <w:r w:rsidR="006E6870" w:rsidRPr="00306920">
              <w:rPr>
                <w:rFonts w:ascii="Arial" w:hAnsi="Arial" w:cs="Arial"/>
              </w:rPr>
              <w:t xml:space="preserve">/02/2021 au </w:t>
            </w:r>
            <w:r w:rsidR="00F85B8A" w:rsidRPr="00306920">
              <w:rPr>
                <w:rFonts w:ascii="Arial" w:hAnsi="Arial" w:cs="Arial"/>
              </w:rPr>
              <w:t>7</w:t>
            </w:r>
            <w:r w:rsidR="006E6870" w:rsidRPr="00306920">
              <w:rPr>
                <w:rFonts w:ascii="Arial" w:hAnsi="Arial" w:cs="Arial"/>
              </w:rPr>
              <w:t>/05/2021, c</w:t>
            </w:r>
            <w:r w:rsidR="002F1E86" w:rsidRPr="00306920">
              <w:rPr>
                <w:rFonts w:ascii="Arial" w:hAnsi="Arial" w:cs="Arial"/>
              </w:rPr>
              <w:t xml:space="preserve">ette attestation a </w:t>
            </w:r>
            <w:r w:rsidR="002F1E86" w:rsidRPr="009E1BF4">
              <w:rPr>
                <w:rFonts w:ascii="Arial" w:hAnsi="Arial" w:cs="Arial"/>
                <w:color w:val="000000"/>
              </w:rPr>
              <w:t>la valeur d’un récépissé de renouvellement de titre de séjour pour le bénéfice des prestations servies par les Caf</w:t>
            </w:r>
            <w:r w:rsidR="00A637BA">
              <w:rPr>
                <w:rFonts w:ascii="Arial" w:hAnsi="Arial" w:cs="Arial"/>
                <w:color w:val="000000"/>
              </w:rPr>
              <w:t xml:space="preserve">. </w:t>
            </w:r>
            <w:r>
              <w:rPr>
                <w:rFonts w:ascii="Arial" w:hAnsi="Arial" w:cs="Arial"/>
                <w:color w:val="000000"/>
              </w:rPr>
              <w:t xml:space="preserve"> </w:t>
            </w:r>
            <w:r w:rsidR="00A637BA">
              <w:rPr>
                <w:rFonts w:ascii="Arial" w:hAnsi="Arial" w:cs="Arial"/>
                <w:color w:val="000000"/>
              </w:rPr>
              <w:t>E</w:t>
            </w:r>
            <w:r>
              <w:rPr>
                <w:rFonts w:ascii="Arial" w:hAnsi="Arial" w:cs="Arial"/>
                <w:color w:val="000000"/>
              </w:rPr>
              <w:t>lle permet la p</w:t>
            </w:r>
            <w:r w:rsidR="002F1E86">
              <w:rPr>
                <w:rFonts w:ascii="Arial" w:hAnsi="Arial" w:cs="Arial"/>
                <w:color w:val="000000"/>
              </w:rPr>
              <w:t>oursuite du service des prestations jusqu’en avril</w:t>
            </w:r>
            <w:r>
              <w:rPr>
                <w:rFonts w:ascii="Arial" w:hAnsi="Arial" w:cs="Arial"/>
                <w:color w:val="000000"/>
              </w:rPr>
              <w:t>.</w:t>
            </w:r>
          </w:p>
          <w:p w14:paraId="75A08D00" w14:textId="77777777" w:rsidR="002F1E86" w:rsidRDefault="002F1E86" w:rsidP="00507309">
            <w:pPr>
              <w:autoSpaceDE w:val="0"/>
              <w:autoSpaceDN w:val="0"/>
              <w:adjustRightInd w:val="0"/>
              <w:jc w:val="both"/>
              <w:rPr>
                <w:rFonts w:ascii="Arial" w:hAnsi="Arial" w:cs="Arial"/>
                <w:color w:val="000000"/>
              </w:rPr>
            </w:pPr>
          </w:p>
        </w:tc>
      </w:tr>
      <w:tr w:rsidR="002F1E86" w14:paraId="5E6CAA58" w14:textId="77777777" w:rsidTr="002F1E86">
        <w:tc>
          <w:tcPr>
            <w:tcW w:w="9062" w:type="dxa"/>
          </w:tcPr>
          <w:p w14:paraId="51A0F679" w14:textId="77777777" w:rsidR="002F1E86" w:rsidRPr="009E1BF4" w:rsidRDefault="002F1E86" w:rsidP="00507309">
            <w:pPr>
              <w:autoSpaceDE w:val="0"/>
              <w:autoSpaceDN w:val="0"/>
              <w:adjustRightInd w:val="0"/>
              <w:spacing w:after="120"/>
              <w:jc w:val="both"/>
              <w:rPr>
                <w:rFonts w:ascii="Arial" w:hAnsi="Arial" w:cs="Arial"/>
                <w:b/>
                <w:bCs/>
                <w:color w:val="000000"/>
              </w:rPr>
            </w:pPr>
            <w:r w:rsidRPr="009E1BF4">
              <w:rPr>
                <w:rFonts w:ascii="Arial" w:hAnsi="Arial" w:cs="Arial"/>
                <w:b/>
                <w:bCs/>
                <w:color w:val="000000"/>
              </w:rPr>
              <w:t>Exemple :</w:t>
            </w:r>
          </w:p>
          <w:p w14:paraId="271C694F" w14:textId="12AE7A44" w:rsidR="002F1E86" w:rsidRPr="009E1BF4" w:rsidRDefault="002F1E86" w:rsidP="00507309">
            <w:pPr>
              <w:autoSpaceDE w:val="0"/>
              <w:autoSpaceDN w:val="0"/>
              <w:adjustRightInd w:val="0"/>
              <w:spacing w:after="120"/>
              <w:jc w:val="both"/>
              <w:rPr>
                <w:rFonts w:ascii="Arial" w:hAnsi="Arial" w:cs="Arial"/>
                <w:color w:val="000000"/>
              </w:rPr>
            </w:pPr>
            <w:r>
              <w:rPr>
                <w:rFonts w:ascii="Arial" w:hAnsi="Arial" w:cs="Arial"/>
                <w:color w:val="000000"/>
              </w:rPr>
              <w:lastRenderedPageBreak/>
              <w:t>Allocataire</w:t>
            </w:r>
            <w:r w:rsidRPr="009E1BF4">
              <w:rPr>
                <w:rFonts w:ascii="Arial" w:hAnsi="Arial" w:cs="Arial"/>
                <w:color w:val="000000"/>
              </w:rPr>
              <w:t xml:space="preserve"> </w:t>
            </w:r>
            <w:r w:rsidR="00EE2999">
              <w:rPr>
                <w:rFonts w:ascii="Arial" w:hAnsi="Arial" w:cs="Arial"/>
                <w:color w:val="000000"/>
              </w:rPr>
              <w:t xml:space="preserve">bénéficiaire de Pf </w:t>
            </w:r>
            <w:r>
              <w:rPr>
                <w:rFonts w:ascii="Arial" w:hAnsi="Arial" w:cs="Arial"/>
                <w:color w:val="000000"/>
              </w:rPr>
              <w:t xml:space="preserve">dont le titre de séjour est valable jusqu’au 10/02/2021 et qui </w:t>
            </w:r>
            <w:r w:rsidRPr="009E1BF4">
              <w:rPr>
                <w:rFonts w:ascii="Arial" w:hAnsi="Arial" w:cs="Arial"/>
                <w:color w:val="000000"/>
              </w:rPr>
              <w:t>demande un nouveau titre de séjour pour un autre motif.</w:t>
            </w:r>
          </w:p>
          <w:p w14:paraId="0800BE04" w14:textId="77777777" w:rsidR="002F1E86" w:rsidRPr="009E1BF4" w:rsidRDefault="002F1E86" w:rsidP="00507309">
            <w:pPr>
              <w:autoSpaceDE w:val="0"/>
              <w:autoSpaceDN w:val="0"/>
              <w:adjustRightInd w:val="0"/>
              <w:spacing w:after="120"/>
              <w:jc w:val="both"/>
              <w:rPr>
                <w:rFonts w:ascii="Arial" w:hAnsi="Arial" w:cs="Arial"/>
                <w:color w:val="000000"/>
              </w:rPr>
            </w:pPr>
            <w:r w:rsidRPr="009E1BF4">
              <w:rPr>
                <w:rFonts w:ascii="Arial" w:hAnsi="Arial" w:cs="Arial"/>
                <w:color w:val="000000"/>
              </w:rPr>
              <w:t>A cette occasion, il se voit délivrer une « attestation de prolongation d’instruction d’une première demande de titre de séjour »</w:t>
            </w:r>
            <w:r>
              <w:rPr>
                <w:rFonts w:ascii="Arial" w:hAnsi="Arial" w:cs="Arial"/>
                <w:color w:val="000000"/>
              </w:rPr>
              <w:t xml:space="preserve"> valable du 20/02/2021 au 19/05/2021</w:t>
            </w:r>
            <w:r w:rsidRPr="009E1BF4">
              <w:rPr>
                <w:rFonts w:ascii="Arial" w:hAnsi="Arial" w:cs="Arial"/>
                <w:color w:val="000000"/>
              </w:rPr>
              <w:t>.</w:t>
            </w:r>
          </w:p>
          <w:p w14:paraId="7DBB368E" w14:textId="64BF2100" w:rsidR="002F1E86" w:rsidRPr="009E1BF4" w:rsidRDefault="00D85AAC" w:rsidP="00507309">
            <w:pPr>
              <w:autoSpaceDE w:val="0"/>
              <w:autoSpaceDN w:val="0"/>
              <w:adjustRightInd w:val="0"/>
              <w:jc w:val="both"/>
              <w:rPr>
                <w:rFonts w:ascii="Arial" w:hAnsi="Arial" w:cs="Arial"/>
                <w:color w:val="000000"/>
              </w:rPr>
            </w:pPr>
            <w:r>
              <w:rPr>
                <w:rFonts w:ascii="Wingdings" w:eastAsia="Wingdings" w:hAnsi="Wingdings" w:cs="Wingdings"/>
                <w:color w:val="000000"/>
              </w:rPr>
              <w:t></w:t>
            </w:r>
            <w:r>
              <w:rPr>
                <w:rFonts w:ascii="Arial" w:hAnsi="Arial" w:cs="Arial"/>
                <w:color w:val="000000"/>
              </w:rPr>
              <w:t xml:space="preserve"> </w:t>
            </w:r>
            <w:r w:rsidR="002F1E86" w:rsidRPr="009E1BF4">
              <w:rPr>
                <w:rFonts w:ascii="Arial" w:hAnsi="Arial" w:cs="Arial"/>
                <w:color w:val="000000"/>
              </w:rPr>
              <w:t>Conformément à l’IT n° 182 du 13/11/2019, dans la mesure où il ne s’agit pas d’une première demande de titre de séjour, il est admis de considérer cette attestation comme ayant valeur de récépissé de renouvellement pour l’étude de droit aux prestations</w:t>
            </w:r>
            <w:r>
              <w:rPr>
                <w:rFonts w:ascii="Arial" w:hAnsi="Arial" w:cs="Arial"/>
                <w:color w:val="000000"/>
              </w:rPr>
              <w:t xml:space="preserve"> : elle permet la poursuite </w:t>
            </w:r>
            <w:r w:rsidR="002F1E86">
              <w:rPr>
                <w:rFonts w:ascii="Arial" w:hAnsi="Arial" w:cs="Arial"/>
                <w:color w:val="000000"/>
              </w:rPr>
              <w:t>du service des prestations jusqu’en avril</w:t>
            </w:r>
            <w:r>
              <w:rPr>
                <w:rFonts w:ascii="Arial" w:hAnsi="Arial" w:cs="Arial"/>
                <w:color w:val="000000"/>
              </w:rPr>
              <w:t>.</w:t>
            </w:r>
          </w:p>
          <w:p w14:paraId="701B327C" w14:textId="77777777" w:rsidR="002F1E86" w:rsidRDefault="002F1E86" w:rsidP="00507309">
            <w:pPr>
              <w:autoSpaceDE w:val="0"/>
              <w:autoSpaceDN w:val="0"/>
              <w:adjustRightInd w:val="0"/>
              <w:jc w:val="both"/>
              <w:rPr>
                <w:rFonts w:ascii="Arial" w:hAnsi="Arial" w:cs="Arial"/>
                <w:color w:val="000000"/>
              </w:rPr>
            </w:pPr>
          </w:p>
        </w:tc>
      </w:tr>
      <w:bookmarkEnd w:id="3"/>
    </w:tbl>
    <w:p w14:paraId="0B3B5F8B" w14:textId="061B25E8" w:rsidR="00B33E62" w:rsidRDefault="00B33E62" w:rsidP="00507309">
      <w:pPr>
        <w:autoSpaceDE w:val="0"/>
        <w:autoSpaceDN w:val="0"/>
        <w:adjustRightInd w:val="0"/>
        <w:spacing w:after="0" w:line="240" w:lineRule="auto"/>
        <w:jc w:val="both"/>
        <w:rPr>
          <w:rFonts w:ascii="Arial" w:hAnsi="Arial" w:cs="Arial"/>
          <w:color w:val="000000"/>
        </w:rPr>
      </w:pPr>
    </w:p>
    <w:p w14:paraId="6B640C24" w14:textId="78D80B4D" w:rsidR="00F96C47" w:rsidRPr="008C356C" w:rsidRDefault="00F96C47" w:rsidP="00F96C47">
      <w:pPr>
        <w:pStyle w:val="ListParagraph"/>
        <w:numPr>
          <w:ilvl w:val="1"/>
          <w:numId w:val="4"/>
        </w:numPr>
        <w:autoSpaceDE w:val="0"/>
        <w:autoSpaceDN w:val="0"/>
        <w:adjustRightInd w:val="0"/>
        <w:spacing w:after="0" w:line="240" w:lineRule="auto"/>
        <w:jc w:val="both"/>
        <w:rPr>
          <w:rFonts w:ascii="Arial" w:hAnsi="Arial" w:cs="Arial"/>
          <w:b/>
          <w:bCs/>
          <w:color w:val="000000"/>
        </w:rPr>
      </w:pPr>
      <w:r w:rsidRPr="00F96C47">
        <w:rPr>
          <w:rFonts w:ascii="Arial" w:hAnsi="Arial" w:cs="Arial"/>
          <w:b/>
          <w:bCs/>
          <w:color w:val="000000"/>
        </w:rPr>
        <w:t>Les attestations de décision favorable permettent d’enregistrer la présence du titre de séjour sous réserve de vérifier ensuite l’existence de celui-ci sous Agdref</w:t>
      </w:r>
    </w:p>
    <w:p w14:paraId="1954D1CB" w14:textId="77777777" w:rsidR="00C16407" w:rsidRDefault="00C16407" w:rsidP="00507309">
      <w:pPr>
        <w:autoSpaceDE w:val="0"/>
        <w:autoSpaceDN w:val="0"/>
        <w:adjustRightInd w:val="0"/>
        <w:spacing w:after="0" w:line="240" w:lineRule="auto"/>
        <w:jc w:val="both"/>
        <w:rPr>
          <w:rFonts w:ascii="Arial" w:hAnsi="Arial" w:cs="Arial"/>
          <w:color w:val="000000"/>
        </w:rPr>
      </w:pPr>
    </w:p>
    <w:p w14:paraId="676FC246" w14:textId="3D3BA97F" w:rsidR="00B33E62" w:rsidRDefault="00753905" w:rsidP="00F96C47">
      <w:pPr>
        <w:pStyle w:val="ListParagraph"/>
        <w:numPr>
          <w:ilvl w:val="2"/>
          <w:numId w:val="4"/>
        </w:numPr>
        <w:autoSpaceDE w:val="0"/>
        <w:autoSpaceDN w:val="0"/>
        <w:adjustRightInd w:val="0"/>
        <w:spacing w:after="0" w:line="240" w:lineRule="auto"/>
        <w:jc w:val="both"/>
        <w:rPr>
          <w:rFonts w:ascii="Arial" w:hAnsi="Arial" w:cs="Arial"/>
          <w:b/>
          <w:bCs/>
          <w:color w:val="000000"/>
        </w:rPr>
      </w:pPr>
      <w:bookmarkStart w:id="4" w:name="_Hlk63428017"/>
      <w:r>
        <w:rPr>
          <w:rFonts w:ascii="Arial" w:hAnsi="Arial" w:cs="Arial"/>
          <w:b/>
          <w:bCs/>
          <w:color w:val="000000"/>
        </w:rPr>
        <w:t>Les a</w:t>
      </w:r>
      <w:r w:rsidRPr="009E1BF4">
        <w:rPr>
          <w:rFonts w:ascii="Arial" w:hAnsi="Arial" w:cs="Arial"/>
          <w:b/>
          <w:bCs/>
          <w:color w:val="000000"/>
        </w:rPr>
        <w:t>ttestation</w:t>
      </w:r>
      <w:r>
        <w:rPr>
          <w:rFonts w:ascii="Arial" w:hAnsi="Arial" w:cs="Arial"/>
          <w:b/>
          <w:bCs/>
          <w:color w:val="000000"/>
        </w:rPr>
        <w:t>s</w:t>
      </w:r>
      <w:r w:rsidRPr="009E1BF4">
        <w:rPr>
          <w:rFonts w:ascii="Arial" w:hAnsi="Arial" w:cs="Arial"/>
          <w:b/>
          <w:bCs/>
          <w:color w:val="000000"/>
        </w:rPr>
        <w:t xml:space="preserve"> de décision favorable</w:t>
      </w:r>
      <w:r>
        <w:rPr>
          <w:rFonts w:ascii="Arial" w:hAnsi="Arial" w:cs="Arial"/>
          <w:b/>
          <w:bCs/>
          <w:color w:val="000000"/>
        </w:rPr>
        <w:t xml:space="preserve"> permettent d’enregistrer la présence du titre de séjour dont elles précèdent la fabrication </w:t>
      </w:r>
    </w:p>
    <w:p w14:paraId="34E25224" w14:textId="77777777" w:rsidR="00F96C47" w:rsidRDefault="00F96C47" w:rsidP="00F96C47">
      <w:pPr>
        <w:pStyle w:val="ListParagraph"/>
        <w:autoSpaceDE w:val="0"/>
        <w:autoSpaceDN w:val="0"/>
        <w:adjustRightInd w:val="0"/>
        <w:spacing w:after="0" w:line="240" w:lineRule="auto"/>
        <w:ind w:left="1224"/>
        <w:jc w:val="both"/>
        <w:rPr>
          <w:rFonts w:ascii="Arial" w:hAnsi="Arial" w:cs="Arial"/>
          <w:b/>
          <w:bCs/>
          <w:color w:val="000000"/>
        </w:rPr>
      </w:pPr>
    </w:p>
    <w:p w14:paraId="4F1DBFBF" w14:textId="0A2EF350" w:rsidR="00F630F2" w:rsidRDefault="00F630F2" w:rsidP="00F630F2">
      <w:pPr>
        <w:autoSpaceDE w:val="0"/>
        <w:autoSpaceDN w:val="0"/>
        <w:adjustRightInd w:val="0"/>
        <w:spacing w:after="120" w:line="240" w:lineRule="auto"/>
        <w:jc w:val="both"/>
        <w:rPr>
          <w:rFonts w:ascii="Arial" w:hAnsi="Arial" w:cs="Arial"/>
          <w:color w:val="000000"/>
        </w:rPr>
      </w:pPr>
      <w:r w:rsidRPr="009E1BF4">
        <w:rPr>
          <w:rFonts w:ascii="Arial" w:hAnsi="Arial" w:cs="Arial"/>
          <w:color w:val="000000"/>
        </w:rPr>
        <w:t xml:space="preserve">Par </w:t>
      </w:r>
      <w:r w:rsidR="009F26D4">
        <w:rPr>
          <w:rFonts w:ascii="Arial" w:hAnsi="Arial" w:cs="Arial"/>
          <w:color w:val="000000"/>
        </w:rPr>
        <w:t>« </w:t>
      </w:r>
      <w:r w:rsidRPr="009E1BF4">
        <w:rPr>
          <w:rFonts w:ascii="Arial" w:hAnsi="Arial" w:cs="Arial"/>
          <w:color w:val="000000"/>
        </w:rPr>
        <w:t xml:space="preserve">info + </w:t>
      </w:r>
      <w:proofErr w:type="spellStart"/>
      <w:r w:rsidRPr="009E1BF4">
        <w:rPr>
          <w:rFonts w:ascii="Arial" w:hAnsi="Arial" w:cs="Arial"/>
          <w:color w:val="000000"/>
        </w:rPr>
        <w:t>Dpfas</w:t>
      </w:r>
      <w:proofErr w:type="spellEnd"/>
      <w:r w:rsidR="009F26D4">
        <w:rPr>
          <w:rFonts w:ascii="Arial" w:hAnsi="Arial" w:cs="Arial"/>
          <w:color w:val="000000"/>
        </w:rPr>
        <w:t> »</w:t>
      </w:r>
      <w:r w:rsidRPr="009E1BF4">
        <w:rPr>
          <w:rFonts w:ascii="Arial" w:hAnsi="Arial" w:cs="Arial"/>
          <w:color w:val="000000"/>
        </w:rPr>
        <w:t xml:space="preserve"> sous @doc du 12/10/2020, il a</w:t>
      </w:r>
      <w:r>
        <w:rPr>
          <w:rFonts w:ascii="Arial" w:hAnsi="Arial" w:cs="Arial"/>
          <w:color w:val="000000"/>
        </w:rPr>
        <w:t>vait</w:t>
      </w:r>
      <w:r w:rsidRPr="009E1BF4">
        <w:rPr>
          <w:rFonts w:ascii="Arial" w:hAnsi="Arial" w:cs="Arial"/>
          <w:color w:val="000000"/>
        </w:rPr>
        <w:t xml:space="preserve"> été indiqué que les attestations de décision favorable devaient être considérées comme un prolongement des attestations de prolongation et par conséquent étaient à enregistrer comme des récépissés</w:t>
      </w:r>
      <w:r w:rsidR="00C16407">
        <w:rPr>
          <w:rFonts w:ascii="Arial" w:hAnsi="Arial" w:cs="Arial"/>
          <w:color w:val="000000"/>
        </w:rPr>
        <w:t>, jusqu’à la délivrance du titre de séjour</w:t>
      </w:r>
      <w:r w:rsidRPr="009E1BF4">
        <w:rPr>
          <w:rFonts w:ascii="Arial" w:hAnsi="Arial" w:cs="Arial"/>
          <w:color w:val="000000"/>
        </w:rPr>
        <w:t>.</w:t>
      </w:r>
      <w:r>
        <w:rPr>
          <w:rFonts w:ascii="Arial" w:hAnsi="Arial" w:cs="Arial"/>
          <w:color w:val="000000"/>
        </w:rPr>
        <w:t xml:space="preserve"> </w:t>
      </w:r>
    </w:p>
    <w:p w14:paraId="0189B9ED" w14:textId="1F581809" w:rsidR="009F26D4" w:rsidRDefault="00F630F2" w:rsidP="00753905">
      <w:pPr>
        <w:autoSpaceDE w:val="0"/>
        <w:autoSpaceDN w:val="0"/>
        <w:adjustRightInd w:val="0"/>
        <w:spacing w:after="120" w:line="240" w:lineRule="auto"/>
        <w:jc w:val="both"/>
        <w:rPr>
          <w:rFonts w:ascii="Arial" w:hAnsi="Arial" w:cs="Arial"/>
          <w:color w:val="000000"/>
        </w:rPr>
      </w:pPr>
      <w:r w:rsidRPr="009E1BF4">
        <w:rPr>
          <w:rFonts w:ascii="Arial" w:hAnsi="Arial" w:cs="Arial"/>
          <w:color w:val="000000"/>
        </w:rPr>
        <w:t xml:space="preserve">La </w:t>
      </w:r>
      <w:r>
        <w:rPr>
          <w:rFonts w:ascii="Arial" w:hAnsi="Arial" w:cs="Arial"/>
          <w:color w:val="000000"/>
        </w:rPr>
        <w:t>D</w:t>
      </w:r>
      <w:r w:rsidR="00367DDE">
        <w:rPr>
          <w:rFonts w:ascii="Arial" w:hAnsi="Arial" w:cs="Arial"/>
          <w:color w:val="000000"/>
        </w:rPr>
        <w:t>SS</w:t>
      </w:r>
      <w:r w:rsidRPr="009E1BF4">
        <w:rPr>
          <w:rFonts w:ascii="Arial" w:hAnsi="Arial" w:cs="Arial"/>
          <w:color w:val="000000"/>
        </w:rPr>
        <w:t xml:space="preserve"> nous autorise à </w:t>
      </w:r>
      <w:r>
        <w:rPr>
          <w:rFonts w:ascii="Arial" w:hAnsi="Arial" w:cs="Arial"/>
          <w:color w:val="000000"/>
        </w:rPr>
        <w:t xml:space="preserve">leur </w:t>
      </w:r>
      <w:r w:rsidRPr="009E1BF4">
        <w:rPr>
          <w:rFonts w:ascii="Arial" w:hAnsi="Arial" w:cs="Arial"/>
          <w:color w:val="000000"/>
        </w:rPr>
        <w:t>accorder une valeur supérieure</w:t>
      </w:r>
      <w:r>
        <w:rPr>
          <w:rFonts w:ascii="Arial" w:hAnsi="Arial" w:cs="Arial"/>
          <w:color w:val="000000"/>
        </w:rPr>
        <w:t xml:space="preserve">. </w:t>
      </w:r>
      <w:r w:rsidR="009F26D4">
        <w:rPr>
          <w:rFonts w:ascii="Arial" w:hAnsi="Arial" w:cs="Arial"/>
          <w:color w:val="000000"/>
        </w:rPr>
        <w:t>En effet, l</w:t>
      </w:r>
      <w:r>
        <w:rPr>
          <w:rFonts w:ascii="Arial" w:hAnsi="Arial" w:cs="Arial"/>
          <w:color w:val="000000"/>
        </w:rPr>
        <w:t>es attestations</w:t>
      </w:r>
      <w:r w:rsidR="009F26D4">
        <w:rPr>
          <w:rFonts w:ascii="Arial" w:hAnsi="Arial" w:cs="Arial"/>
          <w:color w:val="000000"/>
        </w:rPr>
        <w:t xml:space="preserve"> de décision favorable</w:t>
      </w:r>
      <w:r>
        <w:rPr>
          <w:rFonts w:ascii="Arial" w:hAnsi="Arial" w:cs="Arial"/>
          <w:color w:val="000000"/>
        </w:rPr>
        <w:t>, qu’il s’agisse d’une première demande ou d’une demande de renouvellement, sont délivrées lorsque la décision d’accorder le titre de séjour a été prise et que le processus de mise en fabrication du titre est lancé.</w:t>
      </w:r>
      <w:bookmarkStart w:id="5" w:name="_Hlk63427803"/>
      <w:r>
        <w:rPr>
          <w:rFonts w:ascii="Arial" w:hAnsi="Arial" w:cs="Arial"/>
          <w:color w:val="000000"/>
        </w:rPr>
        <w:t xml:space="preserve"> </w:t>
      </w:r>
    </w:p>
    <w:p w14:paraId="4351EC43" w14:textId="5979151F" w:rsidR="00F630F2" w:rsidRPr="008C24A2" w:rsidRDefault="009F26D4" w:rsidP="008C24A2">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b/>
          <w:bCs/>
          <w:color w:val="000000"/>
        </w:rPr>
      </w:pPr>
      <w:r w:rsidRPr="008C24A2">
        <w:rPr>
          <w:rFonts w:ascii="Arial" w:hAnsi="Arial" w:cs="Arial"/>
          <w:color w:val="000000"/>
        </w:rPr>
        <w:t>M</w:t>
      </w:r>
      <w:r w:rsidR="00F630F2" w:rsidRPr="008C24A2">
        <w:rPr>
          <w:rFonts w:ascii="Arial" w:hAnsi="Arial" w:cs="Arial"/>
          <w:color w:val="000000"/>
        </w:rPr>
        <w:t>ême en présence d’une première demande de titre de séjour</w:t>
      </w:r>
      <w:r w:rsidR="00F630F2" w:rsidRPr="009F26D4">
        <w:rPr>
          <w:rFonts w:ascii="Arial" w:hAnsi="Arial" w:cs="Arial"/>
          <w:color w:val="000000"/>
        </w:rPr>
        <w:t>,</w:t>
      </w:r>
      <w:r w:rsidR="00F630F2" w:rsidRPr="008C24A2">
        <w:rPr>
          <w:rFonts w:ascii="Arial" w:hAnsi="Arial" w:cs="Arial"/>
          <w:b/>
          <w:bCs/>
          <w:color w:val="000000"/>
        </w:rPr>
        <w:t xml:space="preserve"> l’attestation de décision favorable doit être enregistrée avec le code Cristal correspondant à celui du titre de séjour en cours de fabrication, et pour la période de validité de ce titre. </w:t>
      </w:r>
    </w:p>
    <w:p w14:paraId="2B881ABA" w14:textId="302A1E15" w:rsidR="00BD568B" w:rsidRPr="00306920" w:rsidRDefault="00BD568B" w:rsidP="00BD568B">
      <w:pPr>
        <w:autoSpaceDE w:val="0"/>
        <w:autoSpaceDN w:val="0"/>
        <w:spacing w:after="120"/>
        <w:jc w:val="both"/>
      </w:pPr>
      <w:r w:rsidRPr="00306920">
        <w:rPr>
          <w:rFonts w:ascii="Arial" w:hAnsi="Arial" w:cs="Arial"/>
        </w:rPr>
        <w:t xml:space="preserve">A noter que le titre de séjour en cours de fabrication précisé sur l’attestation de décision favorable ne porte pas toujours </w:t>
      </w:r>
      <w:r w:rsidR="002C4A0E" w:rsidRPr="00306920">
        <w:rPr>
          <w:rFonts w:ascii="Arial" w:hAnsi="Arial" w:cs="Arial"/>
        </w:rPr>
        <w:t>la mention au titre de laquelle le titre est délivrée (mention « étudiant »)</w:t>
      </w:r>
      <w:r w:rsidRPr="00306920">
        <w:rPr>
          <w:rFonts w:ascii="Arial" w:hAnsi="Arial" w:cs="Arial"/>
        </w:rPr>
        <w:t xml:space="preserve">. </w:t>
      </w:r>
      <w:r w:rsidR="0090664F" w:rsidRPr="00306920">
        <w:rPr>
          <w:rFonts w:ascii="Arial" w:hAnsi="Arial" w:cs="Arial"/>
        </w:rPr>
        <w:t>C</w:t>
      </w:r>
      <w:r w:rsidRPr="00306920">
        <w:rPr>
          <w:rFonts w:ascii="Arial" w:hAnsi="Arial" w:cs="Arial"/>
        </w:rPr>
        <w:t>es attestations n</w:t>
      </w:r>
      <w:r w:rsidR="002C4A0E" w:rsidRPr="00306920">
        <w:rPr>
          <w:rFonts w:ascii="Arial" w:hAnsi="Arial" w:cs="Arial"/>
        </w:rPr>
        <w:t xml:space="preserve">’étant </w:t>
      </w:r>
      <w:r w:rsidRPr="00306920">
        <w:rPr>
          <w:rFonts w:ascii="Arial" w:hAnsi="Arial" w:cs="Arial"/>
        </w:rPr>
        <w:t>en vigueur que pour les étudiants</w:t>
      </w:r>
      <w:r w:rsidR="0090664F" w:rsidRPr="00306920">
        <w:rPr>
          <w:rFonts w:ascii="Arial" w:hAnsi="Arial" w:cs="Arial"/>
        </w:rPr>
        <w:t xml:space="preserve">, </w:t>
      </w:r>
      <w:r w:rsidRPr="00306920">
        <w:rPr>
          <w:rFonts w:ascii="Arial" w:hAnsi="Arial" w:cs="Arial"/>
        </w:rPr>
        <w:t>il convient d’enregistrer systématiquement les attestations de décision favorable de la même manière que les cartes de séjour temporaire ou les certificats de résidence mention « Etudiant ».</w:t>
      </w:r>
    </w:p>
    <w:p w14:paraId="11E1A496" w14:textId="3604C9F4" w:rsidR="00255FCF" w:rsidRDefault="00255FCF" w:rsidP="00753905">
      <w:pPr>
        <w:autoSpaceDE w:val="0"/>
        <w:autoSpaceDN w:val="0"/>
        <w:adjustRightInd w:val="0"/>
        <w:spacing w:after="120" w:line="240" w:lineRule="auto"/>
        <w:jc w:val="both"/>
        <w:rPr>
          <w:rFonts w:ascii="Arial" w:hAnsi="Arial" w:cs="Arial"/>
        </w:rPr>
      </w:pPr>
      <w:r w:rsidRPr="00FE2FF6">
        <w:rPr>
          <w:rFonts w:ascii="Arial" w:hAnsi="Arial" w:cs="Arial"/>
        </w:rPr>
        <w:t>L’attestation de décision favorable n’est pour le moment pas visible sous Agdref.</w:t>
      </w:r>
    </w:p>
    <w:p w14:paraId="70C46669" w14:textId="77777777" w:rsidR="00F85B8A" w:rsidRPr="00FE2FF6" w:rsidRDefault="00F85B8A" w:rsidP="00753905">
      <w:pPr>
        <w:autoSpaceDE w:val="0"/>
        <w:autoSpaceDN w:val="0"/>
        <w:adjustRightInd w:val="0"/>
        <w:spacing w:after="120" w:line="240" w:lineRule="auto"/>
        <w:jc w:val="both"/>
        <w:rPr>
          <w:rFonts w:ascii="Arial" w:hAnsi="Arial" w:cs="Arial"/>
        </w:rPr>
      </w:pPr>
    </w:p>
    <w:p w14:paraId="459ED742" w14:textId="6ACD7423" w:rsidR="00F96C47" w:rsidRDefault="00F96C47" w:rsidP="00F96C47">
      <w:pPr>
        <w:pStyle w:val="ListParagraph"/>
        <w:numPr>
          <w:ilvl w:val="2"/>
          <w:numId w:val="4"/>
        </w:numPr>
        <w:rPr>
          <w:rFonts w:ascii="Arial" w:hAnsi="Arial" w:cs="Arial"/>
          <w:b/>
          <w:bCs/>
          <w:color w:val="000000"/>
        </w:rPr>
      </w:pPr>
      <w:bookmarkStart w:id="6" w:name="_Hlk63427906"/>
      <w:bookmarkEnd w:id="5"/>
      <w:r w:rsidRPr="00F96C47">
        <w:rPr>
          <w:rFonts w:ascii="Arial" w:hAnsi="Arial" w:cs="Arial"/>
          <w:b/>
          <w:bCs/>
          <w:color w:val="000000"/>
        </w:rPr>
        <w:t>A la suite de la production d’une attestation de décision favorable, il est exigé de vérifier l’existence du titre de séjour</w:t>
      </w:r>
    </w:p>
    <w:p w14:paraId="7F6A808E" w14:textId="77777777" w:rsidR="00F96C47" w:rsidRPr="00F96C47" w:rsidRDefault="00F96C47" w:rsidP="00F96C47">
      <w:pPr>
        <w:pStyle w:val="ListParagraph"/>
        <w:ind w:left="1224"/>
        <w:rPr>
          <w:rFonts w:ascii="Arial" w:hAnsi="Arial" w:cs="Arial"/>
          <w:b/>
          <w:bCs/>
          <w:color w:val="000000"/>
        </w:rPr>
      </w:pPr>
    </w:p>
    <w:p w14:paraId="63B7A17A" w14:textId="0FB3F70E" w:rsidR="008E30AA" w:rsidRDefault="008E30AA" w:rsidP="00F96C47">
      <w:pPr>
        <w:pStyle w:val="ListParagraph"/>
        <w:numPr>
          <w:ilvl w:val="3"/>
          <w:numId w:val="4"/>
        </w:num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 xml:space="preserve">La vérification de la présence du titre de séjour </w:t>
      </w:r>
      <w:r w:rsidR="006B77D7">
        <w:rPr>
          <w:rFonts w:ascii="Arial" w:hAnsi="Arial" w:cs="Arial"/>
          <w:b/>
          <w:bCs/>
          <w:color w:val="000000"/>
        </w:rPr>
        <w:t xml:space="preserve">sous Agdref </w:t>
      </w:r>
      <w:r>
        <w:rPr>
          <w:rFonts w:ascii="Arial" w:hAnsi="Arial" w:cs="Arial"/>
          <w:b/>
          <w:bCs/>
          <w:color w:val="000000"/>
        </w:rPr>
        <w:t>pour le droit aux prestations</w:t>
      </w:r>
    </w:p>
    <w:p w14:paraId="6610C8E8" w14:textId="43044A35" w:rsidR="006B77D7" w:rsidRPr="008E30AA" w:rsidRDefault="009F26D4" w:rsidP="006B77D7">
      <w:pPr>
        <w:autoSpaceDE w:val="0"/>
        <w:autoSpaceDN w:val="0"/>
        <w:adjustRightInd w:val="0"/>
        <w:spacing w:before="120" w:after="120" w:line="240" w:lineRule="auto"/>
        <w:jc w:val="both"/>
        <w:rPr>
          <w:rFonts w:ascii="Arial" w:hAnsi="Arial" w:cs="Arial"/>
          <w:color w:val="000000"/>
        </w:rPr>
      </w:pPr>
      <w:r>
        <w:rPr>
          <w:rFonts w:ascii="Arial" w:hAnsi="Arial" w:cs="Arial"/>
          <w:color w:val="000000"/>
        </w:rPr>
        <w:t>L</w:t>
      </w:r>
      <w:r w:rsidR="006B77D7">
        <w:rPr>
          <w:rFonts w:ascii="Arial" w:hAnsi="Arial" w:cs="Arial"/>
          <w:color w:val="000000"/>
        </w:rPr>
        <w:t xml:space="preserve">a Direction de la sécurité sociale demande </w:t>
      </w:r>
      <w:r w:rsidR="006B77D7" w:rsidRPr="008E30AA">
        <w:rPr>
          <w:rFonts w:ascii="Arial" w:hAnsi="Arial" w:cs="Arial"/>
          <w:color w:val="000000"/>
        </w:rPr>
        <w:t>l</w:t>
      </w:r>
      <w:r w:rsidR="006B77D7">
        <w:rPr>
          <w:rFonts w:ascii="Arial" w:hAnsi="Arial" w:cs="Arial"/>
          <w:color w:val="000000"/>
        </w:rPr>
        <w:t xml:space="preserve">e positionnement systématique et </w:t>
      </w:r>
      <w:r w:rsidR="006B77D7" w:rsidRPr="008E30AA">
        <w:rPr>
          <w:rFonts w:ascii="Arial" w:hAnsi="Arial" w:cs="Arial"/>
          <w:color w:val="000000"/>
        </w:rPr>
        <w:t>obligatoire d</w:t>
      </w:r>
      <w:r w:rsidR="006B77D7">
        <w:rPr>
          <w:rFonts w:ascii="Arial" w:hAnsi="Arial" w:cs="Arial"/>
          <w:color w:val="000000"/>
        </w:rPr>
        <w:t xml:space="preserve">’échéances afin </w:t>
      </w:r>
      <w:r w:rsidR="006B77D7" w:rsidRPr="008E30AA">
        <w:rPr>
          <w:rFonts w:ascii="Arial" w:hAnsi="Arial" w:cs="Arial"/>
          <w:color w:val="000000"/>
        </w:rPr>
        <w:t xml:space="preserve">de s’assurer que l’allocataire </w:t>
      </w:r>
      <w:r w:rsidR="005D6CA2">
        <w:rPr>
          <w:rFonts w:ascii="Arial" w:hAnsi="Arial" w:cs="Arial"/>
          <w:color w:val="000000"/>
        </w:rPr>
        <w:t xml:space="preserve">se voit bien remettre </w:t>
      </w:r>
      <w:r w:rsidR="006B77D7" w:rsidRPr="008E30AA">
        <w:rPr>
          <w:rFonts w:ascii="Arial" w:hAnsi="Arial" w:cs="Arial"/>
          <w:color w:val="000000"/>
        </w:rPr>
        <w:t>le titre de séjour prévu</w:t>
      </w:r>
      <w:r>
        <w:rPr>
          <w:rFonts w:ascii="Arial" w:hAnsi="Arial" w:cs="Arial"/>
          <w:color w:val="000000"/>
        </w:rPr>
        <w:t> :</w:t>
      </w:r>
      <w:r w:rsidR="006B77D7" w:rsidRPr="008E30AA">
        <w:rPr>
          <w:rFonts w:ascii="Arial" w:hAnsi="Arial" w:cs="Arial"/>
          <w:color w:val="000000"/>
        </w:rPr>
        <w:t xml:space="preserve"> </w:t>
      </w:r>
    </w:p>
    <w:p w14:paraId="2CF85F26" w14:textId="505DA9C1" w:rsidR="006B77D7" w:rsidRPr="00306920" w:rsidRDefault="006B77D7" w:rsidP="0095097E">
      <w:pPr>
        <w:pStyle w:val="ListParagraph"/>
        <w:numPr>
          <w:ilvl w:val="0"/>
          <w:numId w:val="11"/>
        </w:numPr>
        <w:autoSpaceDE w:val="0"/>
        <w:autoSpaceDN w:val="0"/>
        <w:adjustRightInd w:val="0"/>
        <w:spacing w:before="120" w:after="120" w:line="240" w:lineRule="auto"/>
        <w:ind w:hanging="357"/>
        <w:contextualSpacing w:val="0"/>
        <w:jc w:val="both"/>
        <w:rPr>
          <w:rFonts w:ascii="Arial" w:hAnsi="Arial" w:cs="Arial"/>
        </w:rPr>
      </w:pPr>
      <w:r w:rsidRPr="00255FCF">
        <w:rPr>
          <w:rFonts w:ascii="Arial" w:hAnsi="Arial" w:cs="Arial"/>
          <w:b/>
          <w:bCs/>
          <w:color w:val="000000"/>
        </w:rPr>
        <w:t>Une première échéance est à positionn</w:t>
      </w:r>
      <w:r w:rsidR="000E6943" w:rsidRPr="00255FCF">
        <w:rPr>
          <w:rFonts w:ascii="Arial" w:hAnsi="Arial" w:cs="Arial"/>
          <w:b/>
          <w:bCs/>
          <w:color w:val="000000"/>
        </w:rPr>
        <w:t>er</w:t>
      </w:r>
      <w:r w:rsidRPr="00255FCF">
        <w:rPr>
          <w:rFonts w:ascii="Arial" w:hAnsi="Arial" w:cs="Arial"/>
          <w:b/>
          <w:bCs/>
          <w:color w:val="000000"/>
        </w:rPr>
        <w:t xml:space="preserve"> trois mois après le traitement de l’attestation de décision favorable</w:t>
      </w:r>
      <w:r w:rsidR="000E6943" w:rsidRPr="00255FCF">
        <w:rPr>
          <w:rFonts w:ascii="Arial" w:hAnsi="Arial" w:cs="Arial"/>
          <w:b/>
          <w:bCs/>
          <w:color w:val="000000"/>
        </w:rPr>
        <w:t>.</w:t>
      </w:r>
      <w:r w:rsidR="000E6943">
        <w:rPr>
          <w:rFonts w:ascii="Arial" w:hAnsi="Arial" w:cs="Arial"/>
          <w:color w:val="000000"/>
        </w:rPr>
        <w:t xml:space="preserve"> Si </w:t>
      </w:r>
      <w:r w:rsidR="0095097E">
        <w:rPr>
          <w:rFonts w:ascii="Arial" w:hAnsi="Arial" w:cs="Arial"/>
          <w:color w:val="000000"/>
        </w:rPr>
        <w:t xml:space="preserve">à cette </w:t>
      </w:r>
      <w:r w:rsidR="000E6943">
        <w:rPr>
          <w:rFonts w:ascii="Arial" w:hAnsi="Arial" w:cs="Arial"/>
          <w:color w:val="000000"/>
        </w:rPr>
        <w:t>échéance,</w:t>
      </w:r>
      <w:r w:rsidRPr="008E30AA">
        <w:rPr>
          <w:rFonts w:ascii="Arial" w:hAnsi="Arial" w:cs="Arial"/>
          <w:color w:val="000000"/>
        </w:rPr>
        <w:t xml:space="preserve"> le titre de séjour mentionné sur celle-ci n’est pas visible sur A</w:t>
      </w:r>
      <w:r w:rsidRPr="00CE7E65">
        <w:rPr>
          <w:rFonts w:ascii="Arial" w:hAnsi="Arial" w:cs="Arial"/>
          <w:color w:val="000000"/>
        </w:rPr>
        <w:t xml:space="preserve">gdref, </w:t>
      </w:r>
      <w:r w:rsidR="000E6943" w:rsidRPr="00CE7E65">
        <w:rPr>
          <w:rFonts w:ascii="Arial" w:hAnsi="Arial" w:cs="Arial"/>
          <w:color w:val="000000"/>
        </w:rPr>
        <w:t xml:space="preserve">il convient de demander à l’allocataire de </w:t>
      </w:r>
      <w:r w:rsidR="00EA74B2" w:rsidRPr="00CE7E65">
        <w:rPr>
          <w:rFonts w:ascii="Arial" w:hAnsi="Arial" w:cs="Arial"/>
          <w:color w:val="000000"/>
        </w:rPr>
        <w:t>retirer</w:t>
      </w:r>
      <w:r w:rsidR="000E6943" w:rsidRPr="00CE7E65">
        <w:rPr>
          <w:rFonts w:ascii="Arial" w:hAnsi="Arial" w:cs="Arial"/>
          <w:color w:val="000000"/>
        </w:rPr>
        <w:t xml:space="preserve"> son titre de séjour</w:t>
      </w:r>
      <w:r w:rsidR="00EA74B2" w:rsidRPr="00CE7E65">
        <w:rPr>
          <w:rFonts w:ascii="Arial" w:hAnsi="Arial" w:cs="Arial"/>
          <w:color w:val="000000"/>
        </w:rPr>
        <w:t xml:space="preserve"> auprès de la Préfecture (</w:t>
      </w:r>
      <w:r w:rsidR="00EA74B2" w:rsidRPr="00306920">
        <w:rPr>
          <w:rFonts w:ascii="Arial" w:hAnsi="Arial" w:cs="Arial"/>
        </w:rPr>
        <w:t>condition pour qu</w:t>
      </w:r>
      <w:r w:rsidR="001A417B" w:rsidRPr="00306920">
        <w:rPr>
          <w:rFonts w:ascii="Arial" w:hAnsi="Arial" w:cs="Arial"/>
        </w:rPr>
        <w:t>e celui-ci</w:t>
      </w:r>
      <w:r w:rsidR="00EA74B2" w:rsidRPr="00306920">
        <w:rPr>
          <w:rFonts w:ascii="Arial" w:hAnsi="Arial" w:cs="Arial"/>
        </w:rPr>
        <w:t xml:space="preserve"> figure sous Agdref) afin de permettre la poursuite de ses droits </w:t>
      </w:r>
      <w:r w:rsidR="00C41FEB" w:rsidRPr="00306920">
        <w:rPr>
          <w:rFonts w:ascii="Arial" w:hAnsi="Arial" w:cs="Arial"/>
        </w:rPr>
        <w:t xml:space="preserve">et de positionner une nouvelle échéance à trois mois </w:t>
      </w:r>
      <w:r w:rsidR="00EA74B2" w:rsidRPr="00306920">
        <w:rPr>
          <w:rFonts w:ascii="Arial" w:hAnsi="Arial" w:cs="Arial"/>
        </w:rPr>
        <w:t>;</w:t>
      </w:r>
      <w:r w:rsidRPr="00306920">
        <w:rPr>
          <w:rFonts w:ascii="Arial" w:hAnsi="Arial" w:cs="Arial"/>
        </w:rPr>
        <w:t xml:space="preserve"> </w:t>
      </w:r>
    </w:p>
    <w:p w14:paraId="7D45512D" w14:textId="29C7DD2F" w:rsidR="0095097E" w:rsidRPr="00527C8F" w:rsidRDefault="006B77D7" w:rsidP="0095097E">
      <w:pPr>
        <w:pStyle w:val="ListParagraph"/>
        <w:numPr>
          <w:ilvl w:val="0"/>
          <w:numId w:val="11"/>
        </w:numPr>
        <w:autoSpaceDE w:val="0"/>
        <w:autoSpaceDN w:val="0"/>
        <w:adjustRightInd w:val="0"/>
        <w:spacing w:before="120" w:after="120" w:line="240" w:lineRule="auto"/>
        <w:jc w:val="both"/>
        <w:rPr>
          <w:rFonts w:ascii="Arial" w:hAnsi="Arial" w:cs="Arial"/>
        </w:rPr>
      </w:pPr>
      <w:r w:rsidRPr="3ABFBDD1">
        <w:rPr>
          <w:rFonts w:ascii="Arial" w:hAnsi="Arial" w:cs="Arial"/>
          <w:b/>
          <w:bCs/>
          <w:color w:val="000000" w:themeColor="text1"/>
        </w:rPr>
        <w:lastRenderedPageBreak/>
        <w:t xml:space="preserve">Si </w:t>
      </w:r>
      <w:r w:rsidR="001A417B" w:rsidRPr="3ABFBDD1">
        <w:rPr>
          <w:rFonts w:ascii="Arial" w:hAnsi="Arial" w:cs="Arial"/>
          <w:b/>
          <w:bCs/>
          <w:color w:val="000000" w:themeColor="text1"/>
        </w:rPr>
        <w:t>six</w:t>
      </w:r>
      <w:r w:rsidRPr="3ABFBDD1">
        <w:rPr>
          <w:rFonts w:ascii="Arial" w:hAnsi="Arial" w:cs="Arial"/>
          <w:b/>
          <w:bCs/>
          <w:color w:val="000000" w:themeColor="text1"/>
        </w:rPr>
        <w:t xml:space="preserve"> </w:t>
      </w:r>
      <w:r w:rsidRPr="00527C8F">
        <w:rPr>
          <w:rFonts w:ascii="Arial" w:hAnsi="Arial" w:cs="Arial"/>
          <w:b/>
          <w:bCs/>
        </w:rPr>
        <w:t>mois</w:t>
      </w:r>
      <w:r w:rsidR="00915456" w:rsidRPr="00527C8F">
        <w:rPr>
          <w:rFonts w:ascii="Arial" w:hAnsi="Arial" w:cs="Arial"/>
          <w:b/>
          <w:bCs/>
        </w:rPr>
        <w:t xml:space="preserve"> après le traitement de l’attestation</w:t>
      </w:r>
      <w:r w:rsidRPr="00527C8F">
        <w:rPr>
          <w:rFonts w:ascii="Arial" w:hAnsi="Arial" w:cs="Arial"/>
        </w:rPr>
        <w:t>, le titre n’est toujours pas visible sous Agdref</w:t>
      </w:r>
      <w:r w:rsidR="000E6943" w:rsidRPr="00527C8F">
        <w:rPr>
          <w:rFonts w:ascii="Arial" w:hAnsi="Arial" w:cs="Arial"/>
        </w:rPr>
        <w:t>, il convient de suspendre</w:t>
      </w:r>
      <w:r w:rsidRPr="00527C8F">
        <w:rPr>
          <w:rFonts w:ascii="Arial" w:hAnsi="Arial" w:cs="Arial"/>
        </w:rPr>
        <w:t xml:space="preserve"> les droits</w:t>
      </w:r>
      <w:r w:rsidR="000475CF" w:rsidRPr="00527C8F">
        <w:rPr>
          <w:rFonts w:ascii="Arial" w:hAnsi="Arial" w:cs="Arial"/>
        </w:rPr>
        <w:t xml:space="preserve">, </w:t>
      </w:r>
      <w:r w:rsidR="000E6943" w:rsidRPr="00527C8F">
        <w:rPr>
          <w:rFonts w:ascii="Arial" w:hAnsi="Arial" w:cs="Arial"/>
        </w:rPr>
        <w:t>de relancer l’allocataire</w:t>
      </w:r>
      <w:r w:rsidR="00EA74B2" w:rsidRPr="00527C8F">
        <w:rPr>
          <w:rFonts w:ascii="Arial" w:hAnsi="Arial" w:cs="Arial"/>
        </w:rPr>
        <w:t xml:space="preserve"> en lui demandant d’adresser son titre de séjour</w:t>
      </w:r>
      <w:r w:rsidRPr="00527C8F">
        <w:rPr>
          <w:rFonts w:ascii="Arial" w:hAnsi="Arial" w:cs="Arial"/>
        </w:rPr>
        <w:t xml:space="preserve">. </w:t>
      </w:r>
      <w:r w:rsidR="000475CF" w:rsidRPr="00527C8F">
        <w:rPr>
          <w:rFonts w:ascii="Arial" w:hAnsi="Arial" w:cs="Arial"/>
        </w:rPr>
        <w:t>A réception du titre de séjour, la suspension doit être levée à la date à laquelle elle a été positionnée.</w:t>
      </w:r>
    </w:p>
    <w:tbl>
      <w:tblPr>
        <w:tblStyle w:val="TableGrid"/>
        <w:tblW w:w="0" w:type="auto"/>
        <w:tblInd w:w="-5" w:type="dxa"/>
        <w:tblBorders>
          <w:top w:val="none" w:sz="0" w:space="0" w:color="auto"/>
          <w:bottom w:val="none" w:sz="0" w:space="0" w:color="auto"/>
        </w:tblBorders>
        <w:tblLook w:val="04A0" w:firstRow="1" w:lastRow="0" w:firstColumn="1" w:lastColumn="0" w:noHBand="0" w:noVBand="1"/>
      </w:tblPr>
      <w:tblGrid>
        <w:gridCol w:w="9067"/>
      </w:tblGrid>
      <w:tr w:rsidR="0095097E" w14:paraId="7A11353C" w14:textId="77777777" w:rsidTr="008E4432">
        <w:tc>
          <w:tcPr>
            <w:tcW w:w="9067" w:type="dxa"/>
            <w:tcBorders>
              <w:top w:val="nil"/>
              <w:bottom w:val="single" w:sz="4" w:space="0" w:color="auto"/>
            </w:tcBorders>
          </w:tcPr>
          <w:p w14:paraId="5DD0B040" w14:textId="77777777" w:rsidR="0095097E" w:rsidRPr="009E1BF4" w:rsidRDefault="0095097E" w:rsidP="008E443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b/>
                <w:bCs/>
                <w:color w:val="000000"/>
              </w:rPr>
            </w:pPr>
            <w:bookmarkStart w:id="7" w:name="_Hlk63427863"/>
            <w:r w:rsidRPr="009E1BF4">
              <w:rPr>
                <w:rFonts w:ascii="Arial" w:hAnsi="Arial" w:cs="Arial"/>
                <w:b/>
                <w:bCs/>
                <w:color w:val="000000"/>
              </w:rPr>
              <w:t>Exemple :</w:t>
            </w:r>
          </w:p>
          <w:p w14:paraId="2A0660B7" w14:textId="77777777" w:rsidR="0095097E" w:rsidRPr="009E1BF4" w:rsidRDefault="0095097E" w:rsidP="008E443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color w:val="000000"/>
              </w:rPr>
            </w:pPr>
            <w:r w:rsidRPr="009E1BF4">
              <w:rPr>
                <w:rFonts w:ascii="Arial" w:hAnsi="Arial" w:cs="Arial"/>
                <w:color w:val="000000"/>
              </w:rPr>
              <w:t>Première demande de titre de séjour.</w:t>
            </w:r>
          </w:p>
          <w:p w14:paraId="51B921AC" w14:textId="5722A2F5" w:rsidR="0095097E" w:rsidRPr="009E1BF4" w:rsidRDefault="0095097E" w:rsidP="008E443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color w:val="000000"/>
              </w:rPr>
            </w:pPr>
            <w:r w:rsidRPr="009E1BF4">
              <w:rPr>
                <w:rFonts w:ascii="Arial" w:hAnsi="Arial" w:cs="Arial"/>
                <w:color w:val="000000"/>
              </w:rPr>
              <w:t xml:space="preserve">L’allocataire fournit une attestation de prolongation d’instruction d’une première demande de titre de séjour valable du 20/02/2021 au </w:t>
            </w:r>
            <w:r w:rsidR="00CE7E65">
              <w:rPr>
                <w:rFonts w:ascii="Arial" w:hAnsi="Arial" w:cs="Arial"/>
                <w:color w:val="000000"/>
              </w:rPr>
              <w:t>19</w:t>
            </w:r>
            <w:r w:rsidRPr="009E1BF4">
              <w:rPr>
                <w:rFonts w:ascii="Arial" w:hAnsi="Arial" w:cs="Arial"/>
                <w:color w:val="000000"/>
              </w:rPr>
              <w:t>/05/2021 puis une attestation de décision favorable datée du 30/03/2021 pour l’octroi d’une carte de séjour temporaire</w:t>
            </w:r>
            <w:r>
              <w:rPr>
                <w:rFonts w:ascii="Arial" w:hAnsi="Arial" w:cs="Arial"/>
                <w:color w:val="000000"/>
              </w:rPr>
              <w:t xml:space="preserve"> (CST)</w:t>
            </w:r>
            <w:r w:rsidRPr="009E1BF4">
              <w:rPr>
                <w:rFonts w:ascii="Arial" w:hAnsi="Arial" w:cs="Arial"/>
                <w:color w:val="000000"/>
              </w:rPr>
              <w:t xml:space="preserve"> </w:t>
            </w:r>
            <w:r>
              <w:rPr>
                <w:rFonts w:ascii="Arial" w:hAnsi="Arial" w:cs="Arial"/>
                <w:color w:val="000000"/>
              </w:rPr>
              <w:t>valable du</w:t>
            </w:r>
            <w:r w:rsidRPr="009E1BF4">
              <w:rPr>
                <w:rFonts w:ascii="Arial" w:hAnsi="Arial" w:cs="Arial"/>
                <w:color w:val="000000"/>
              </w:rPr>
              <w:t xml:space="preserve"> </w:t>
            </w:r>
            <w:r>
              <w:rPr>
                <w:rFonts w:ascii="Arial" w:hAnsi="Arial" w:cs="Arial"/>
                <w:color w:val="000000"/>
              </w:rPr>
              <w:t>3</w:t>
            </w:r>
            <w:r w:rsidRPr="009E1BF4">
              <w:rPr>
                <w:rFonts w:ascii="Arial" w:hAnsi="Arial" w:cs="Arial"/>
                <w:color w:val="000000"/>
              </w:rPr>
              <w:t>/04/2021</w:t>
            </w:r>
            <w:r>
              <w:rPr>
                <w:rFonts w:ascii="Arial" w:hAnsi="Arial" w:cs="Arial"/>
                <w:color w:val="000000"/>
              </w:rPr>
              <w:t xml:space="preserve"> au 2/04/2022.</w:t>
            </w:r>
          </w:p>
          <w:p w14:paraId="2D9E8809" w14:textId="46B6E5AE" w:rsidR="0095097E" w:rsidRDefault="0095097E" w:rsidP="008E4432">
            <w:p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Arial" w:hAnsi="Arial" w:cs="Arial"/>
                <w:color w:val="000000"/>
              </w:rPr>
            </w:pPr>
            <w:r w:rsidRPr="009E1BF4">
              <w:rPr>
                <w:rFonts w:ascii="Wingdings" w:eastAsia="Wingdings" w:hAnsi="Wingdings" w:cs="Wingdings"/>
                <w:color w:val="000000"/>
              </w:rPr>
              <w:t></w:t>
            </w:r>
            <w:r w:rsidRPr="009E1BF4">
              <w:rPr>
                <w:rFonts w:ascii="Arial" w:hAnsi="Arial" w:cs="Arial"/>
                <w:color w:val="000000"/>
              </w:rPr>
              <w:t xml:space="preserve"> </w:t>
            </w:r>
            <w:r>
              <w:rPr>
                <w:rFonts w:ascii="Arial" w:hAnsi="Arial" w:cs="Arial"/>
                <w:color w:val="000000"/>
              </w:rPr>
              <w:t xml:space="preserve">Sur production de l’attestation de décision favorable, </w:t>
            </w:r>
            <w:r w:rsidRPr="009E1BF4">
              <w:rPr>
                <w:rFonts w:ascii="Arial" w:hAnsi="Arial" w:cs="Arial"/>
                <w:color w:val="000000"/>
              </w:rPr>
              <w:t xml:space="preserve">enregistrer la présence d’une CST </w:t>
            </w:r>
            <w:r>
              <w:rPr>
                <w:rFonts w:ascii="Arial" w:hAnsi="Arial" w:cs="Arial"/>
                <w:color w:val="000000"/>
              </w:rPr>
              <w:t xml:space="preserve">ET </w:t>
            </w:r>
            <w:r w:rsidRPr="009E1BF4">
              <w:rPr>
                <w:rFonts w:ascii="Arial" w:hAnsi="Arial" w:cs="Arial"/>
                <w:color w:val="000000"/>
              </w:rPr>
              <w:t xml:space="preserve">du </w:t>
            </w:r>
            <w:r>
              <w:rPr>
                <w:rFonts w:ascii="Arial" w:hAnsi="Arial" w:cs="Arial"/>
                <w:color w:val="000000"/>
              </w:rPr>
              <w:t>3</w:t>
            </w:r>
            <w:r w:rsidRPr="009E1BF4">
              <w:rPr>
                <w:rFonts w:ascii="Arial" w:hAnsi="Arial" w:cs="Arial"/>
                <w:color w:val="000000"/>
              </w:rPr>
              <w:t>/04/2021</w:t>
            </w:r>
            <w:r>
              <w:rPr>
                <w:rFonts w:ascii="Arial" w:hAnsi="Arial" w:cs="Arial"/>
                <w:color w:val="000000"/>
              </w:rPr>
              <w:t xml:space="preserve"> au 2/04/2022 </w:t>
            </w:r>
            <w:r w:rsidR="00CE7E65">
              <w:rPr>
                <w:rFonts w:ascii="Arial" w:hAnsi="Arial" w:cs="Arial"/>
                <w:color w:val="000000"/>
              </w:rPr>
              <w:t>et p</w:t>
            </w:r>
            <w:r>
              <w:rPr>
                <w:rFonts w:ascii="Arial" w:hAnsi="Arial" w:cs="Arial"/>
                <w:color w:val="000000"/>
              </w:rPr>
              <w:t xml:space="preserve">ositionner </w:t>
            </w:r>
            <w:r w:rsidR="00CE7E65">
              <w:rPr>
                <w:rFonts w:ascii="Arial" w:hAnsi="Arial" w:cs="Arial"/>
                <w:color w:val="000000"/>
              </w:rPr>
              <w:t>une échéance à trois mois pour vérifier sous Agdref la présence de la CST.</w:t>
            </w:r>
          </w:p>
          <w:p w14:paraId="35D59EA2" w14:textId="77777777" w:rsidR="0095097E" w:rsidRPr="00F922FD" w:rsidRDefault="0095097E" w:rsidP="008E4432">
            <w:pPr>
              <w:pStyle w:val="ListParagraph"/>
              <w:spacing w:after="120"/>
              <w:ind w:left="0"/>
              <w:contextualSpacing w:val="0"/>
              <w:jc w:val="both"/>
              <w:rPr>
                <w:rFonts w:ascii="Arial" w:hAnsi="Arial" w:cs="Arial"/>
                <w:b/>
                <w:bCs/>
                <w:color w:val="000000"/>
              </w:rPr>
            </w:pPr>
            <w:r w:rsidRPr="00F922FD">
              <w:rPr>
                <w:rFonts w:ascii="Arial" w:hAnsi="Arial" w:cs="Arial"/>
                <w:b/>
                <w:bCs/>
                <w:color w:val="000000"/>
              </w:rPr>
              <w:t>Exemple :</w:t>
            </w:r>
          </w:p>
          <w:p w14:paraId="5F336CC4" w14:textId="77777777" w:rsidR="0095097E" w:rsidRPr="00F922FD" w:rsidRDefault="0095097E" w:rsidP="008E4432">
            <w:pPr>
              <w:autoSpaceDE w:val="0"/>
              <w:autoSpaceDN w:val="0"/>
              <w:adjustRightInd w:val="0"/>
              <w:spacing w:after="120"/>
              <w:jc w:val="both"/>
              <w:rPr>
                <w:rFonts w:ascii="Arial" w:hAnsi="Arial" w:cs="Arial"/>
                <w:color w:val="000000"/>
              </w:rPr>
            </w:pPr>
            <w:r w:rsidRPr="00F922FD">
              <w:rPr>
                <w:rFonts w:ascii="Arial" w:hAnsi="Arial" w:cs="Arial"/>
                <w:color w:val="000000"/>
              </w:rPr>
              <w:t>CST arrivant à expiration le 15/04/2021.</w:t>
            </w:r>
            <w:r>
              <w:rPr>
                <w:rFonts w:ascii="Arial" w:hAnsi="Arial" w:cs="Arial"/>
                <w:color w:val="000000"/>
              </w:rPr>
              <w:t xml:space="preserve"> </w:t>
            </w:r>
            <w:r w:rsidRPr="00F922FD">
              <w:rPr>
                <w:rFonts w:ascii="Arial" w:hAnsi="Arial" w:cs="Arial"/>
                <w:color w:val="000000"/>
              </w:rPr>
              <w:t>Demande de renouvellement.</w:t>
            </w:r>
          </w:p>
          <w:p w14:paraId="52E072B8" w14:textId="77777777" w:rsidR="0095097E" w:rsidRDefault="0095097E" w:rsidP="008E4432">
            <w:pPr>
              <w:autoSpaceDE w:val="0"/>
              <w:autoSpaceDN w:val="0"/>
              <w:adjustRightInd w:val="0"/>
              <w:jc w:val="both"/>
              <w:rPr>
                <w:rFonts w:ascii="Arial" w:hAnsi="Arial" w:cs="Arial"/>
                <w:color w:val="000000"/>
              </w:rPr>
            </w:pPr>
            <w:r w:rsidRPr="00F922FD">
              <w:rPr>
                <w:rFonts w:ascii="Arial" w:hAnsi="Arial" w:cs="Arial"/>
                <w:color w:val="000000"/>
              </w:rPr>
              <w:t xml:space="preserve">L’allocataire fournit une attestation de prolongation d’instruction </w:t>
            </w:r>
            <w:r w:rsidRPr="005C6A15">
              <w:rPr>
                <w:rFonts w:ascii="Arial" w:hAnsi="Arial" w:cs="Arial"/>
                <w:color w:val="000000"/>
              </w:rPr>
              <w:t xml:space="preserve">sur une demande de renouvellement de titre de séjour </w:t>
            </w:r>
            <w:r w:rsidRPr="00F922FD">
              <w:rPr>
                <w:rFonts w:ascii="Arial" w:hAnsi="Arial" w:cs="Arial"/>
                <w:color w:val="000000"/>
              </w:rPr>
              <w:t>valable du 1</w:t>
            </w:r>
            <w:r>
              <w:rPr>
                <w:rFonts w:ascii="Arial" w:hAnsi="Arial" w:cs="Arial"/>
                <w:color w:val="000000"/>
              </w:rPr>
              <w:t>6</w:t>
            </w:r>
            <w:r w:rsidRPr="00F922FD">
              <w:rPr>
                <w:rFonts w:ascii="Arial" w:hAnsi="Arial" w:cs="Arial"/>
                <w:color w:val="000000"/>
              </w:rPr>
              <w:t>/04/2021 au 1</w:t>
            </w:r>
            <w:r>
              <w:rPr>
                <w:rFonts w:ascii="Arial" w:hAnsi="Arial" w:cs="Arial"/>
                <w:color w:val="000000"/>
              </w:rPr>
              <w:t>5</w:t>
            </w:r>
            <w:r w:rsidRPr="00F922FD">
              <w:rPr>
                <w:rFonts w:ascii="Arial" w:hAnsi="Arial" w:cs="Arial"/>
                <w:color w:val="000000"/>
              </w:rPr>
              <w:t>/05/2021.</w:t>
            </w:r>
            <w:r>
              <w:rPr>
                <w:rFonts w:ascii="Arial" w:hAnsi="Arial" w:cs="Arial"/>
                <w:color w:val="000000"/>
              </w:rPr>
              <w:t xml:space="preserve"> </w:t>
            </w:r>
          </w:p>
          <w:p w14:paraId="079DDCAE" w14:textId="77777777" w:rsidR="0095097E" w:rsidRPr="00F922FD" w:rsidRDefault="0095097E" w:rsidP="008E4432">
            <w:pPr>
              <w:autoSpaceDE w:val="0"/>
              <w:autoSpaceDN w:val="0"/>
              <w:adjustRightInd w:val="0"/>
              <w:spacing w:after="120"/>
              <w:jc w:val="both"/>
              <w:rPr>
                <w:rFonts w:ascii="Arial" w:hAnsi="Arial" w:cs="Arial"/>
                <w:color w:val="000000"/>
              </w:rPr>
            </w:pPr>
            <w:r w:rsidRPr="00F922FD">
              <w:rPr>
                <w:rFonts w:ascii="Arial" w:hAnsi="Arial" w:cs="Arial"/>
                <w:color w:val="000000"/>
              </w:rPr>
              <w:t xml:space="preserve">Puis une attestation de décision favorable sur une demande de renouvellement de titre de séjour avec une décision du 5/05/2021 </w:t>
            </w:r>
            <w:r>
              <w:rPr>
                <w:rFonts w:ascii="Arial" w:hAnsi="Arial" w:cs="Arial"/>
                <w:color w:val="000000"/>
              </w:rPr>
              <w:t xml:space="preserve">en faveur de </w:t>
            </w:r>
            <w:r w:rsidRPr="00F922FD">
              <w:rPr>
                <w:rFonts w:ascii="Arial" w:hAnsi="Arial" w:cs="Arial"/>
                <w:color w:val="000000"/>
              </w:rPr>
              <w:t xml:space="preserve">l’octroi d’une </w:t>
            </w:r>
            <w:r>
              <w:rPr>
                <w:rFonts w:ascii="Arial" w:hAnsi="Arial" w:cs="Arial"/>
                <w:color w:val="000000"/>
              </w:rPr>
              <w:t xml:space="preserve">carte de séjour pluriannuelle valable du </w:t>
            </w:r>
            <w:r w:rsidRPr="00F922FD">
              <w:rPr>
                <w:rFonts w:ascii="Arial" w:hAnsi="Arial" w:cs="Arial"/>
                <w:color w:val="000000"/>
              </w:rPr>
              <w:t>6/05/2021</w:t>
            </w:r>
            <w:r>
              <w:rPr>
                <w:rFonts w:ascii="Arial" w:hAnsi="Arial" w:cs="Arial"/>
                <w:color w:val="000000"/>
              </w:rPr>
              <w:t xml:space="preserve"> au 5/05/2024</w:t>
            </w:r>
            <w:r w:rsidRPr="00F922FD">
              <w:rPr>
                <w:rFonts w:ascii="Arial" w:hAnsi="Arial" w:cs="Arial"/>
                <w:color w:val="000000"/>
              </w:rPr>
              <w:t>.</w:t>
            </w:r>
          </w:p>
          <w:p w14:paraId="4E27BEE6" w14:textId="77777777" w:rsidR="0095097E" w:rsidRDefault="0095097E" w:rsidP="008E4432">
            <w:pPr>
              <w:pStyle w:val="ListParagraph"/>
              <w:spacing w:after="120"/>
              <w:ind w:left="0"/>
              <w:jc w:val="both"/>
              <w:rPr>
                <w:rFonts w:ascii="Arial" w:hAnsi="Arial" w:cs="Arial"/>
                <w:color w:val="000000"/>
              </w:rPr>
            </w:pPr>
            <w:r w:rsidRPr="00F922FD">
              <w:rPr>
                <w:rFonts w:ascii="Wingdings" w:eastAsia="Wingdings" w:hAnsi="Wingdings" w:cs="Wingdings"/>
                <w:color w:val="000000"/>
              </w:rPr>
              <w:t></w:t>
            </w:r>
            <w:r w:rsidRPr="00F922FD">
              <w:rPr>
                <w:rFonts w:ascii="Arial" w:hAnsi="Arial" w:cs="Arial"/>
                <w:color w:val="000000"/>
              </w:rPr>
              <w:t xml:space="preserve"> Sur production de l’attestation de prolongation d’instruction, enregistrer un récépissé de renouvellement du 16/04/201 au 1</w:t>
            </w:r>
            <w:r>
              <w:rPr>
                <w:rFonts w:ascii="Arial" w:hAnsi="Arial" w:cs="Arial"/>
                <w:color w:val="000000"/>
              </w:rPr>
              <w:t>5</w:t>
            </w:r>
            <w:r w:rsidRPr="00F922FD">
              <w:rPr>
                <w:rFonts w:ascii="Arial" w:hAnsi="Arial" w:cs="Arial"/>
                <w:color w:val="000000"/>
              </w:rPr>
              <w:t>/05/2021.</w:t>
            </w:r>
            <w:r>
              <w:rPr>
                <w:rFonts w:ascii="Arial" w:hAnsi="Arial" w:cs="Arial"/>
                <w:color w:val="000000"/>
              </w:rPr>
              <w:t xml:space="preserve"> </w:t>
            </w:r>
          </w:p>
          <w:p w14:paraId="65D36687" w14:textId="6C6D8AFE" w:rsidR="0095097E" w:rsidRDefault="0095097E" w:rsidP="008E4432">
            <w:pPr>
              <w:pStyle w:val="ListParagraph"/>
              <w:spacing w:after="120"/>
              <w:ind w:left="0"/>
              <w:jc w:val="both"/>
              <w:rPr>
                <w:rFonts w:ascii="Arial" w:hAnsi="Arial" w:cs="Arial"/>
                <w:color w:val="000000"/>
              </w:rPr>
            </w:pPr>
            <w:r w:rsidRPr="00F922FD">
              <w:rPr>
                <w:rFonts w:ascii="Arial" w:hAnsi="Arial" w:cs="Arial"/>
                <w:color w:val="000000"/>
              </w:rPr>
              <w:t xml:space="preserve">Puis, sur production de l’attestation de décision favorable, enregistrer une </w:t>
            </w:r>
            <w:r>
              <w:rPr>
                <w:rFonts w:ascii="Arial" w:hAnsi="Arial" w:cs="Arial"/>
                <w:color w:val="000000"/>
              </w:rPr>
              <w:t xml:space="preserve">CST </w:t>
            </w:r>
            <w:r w:rsidR="00CE7E65">
              <w:rPr>
                <w:rFonts w:ascii="Arial" w:hAnsi="Arial" w:cs="Arial"/>
                <w:color w:val="000000"/>
              </w:rPr>
              <w:t>ET</w:t>
            </w:r>
            <w:r>
              <w:rPr>
                <w:rFonts w:ascii="Arial" w:hAnsi="Arial" w:cs="Arial"/>
                <w:color w:val="000000"/>
              </w:rPr>
              <w:t xml:space="preserve"> du </w:t>
            </w:r>
            <w:r w:rsidRPr="00F922FD">
              <w:rPr>
                <w:rFonts w:ascii="Arial" w:hAnsi="Arial" w:cs="Arial"/>
                <w:color w:val="000000"/>
              </w:rPr>
              <w:t>6/05/2021</w:t>
            </w:r>
            <w:r>
              <w:rPr>
                <w:rFonts w:ascii="Arial" w:hAnsi="Arial" w:cs="Arial"/>
                <w:color w:val="000000"/>
              </w:rPr>
              <w:t xml:space="preserve"> au 5/05/2024</w:t>
            </w:r>
            <w:r w:rsidR="00CE7E65">
              <w:t xml:space="preserve"> </w:t>
            </w:r>
            <w:r w:rsidR="00CE7E65" w:rsidRPr="00CE7E65">
              <w:rPr>
                <w:rFonts w:ascii="Arial" w:hAnsi="Arial" w:cs="Arial"/>
                <w:color w:val="000000"/>
              </w:rPr>
              <w:t>et positionner une échéance à trois mois pour vérifier sous Agdref la présence de la CST.</w:t>
            </w:r>
          </w:p>
        </w:tc>
      </w:tr>
      <w:bookmarkEnd w:id="7"/>
    </w:tbl>
    <w:p w14:paraId="4EE64093" w14:textId="77777777" w:rsidR="00F96C47" w:rsidRDefault="00F96C47" w:rsidP="00F96C47">
      <w:pPr>
        <w:pStyle w:val="ListParagraph"/>
        <w:ind w:left="1728"/>
        <w:rPr>
          <w:rFonts w:ascii="Arial" w:hAnsi="Arial" w:cs="Arial"/>
          <w:b/>
          <w:bCs/>
          <w:color w:val="000000"/>
        </w:rPr>
      </w:pPr>
    </w:p>
    <w:p w14:paraId="5F659CFA" w14:textId="76A5BA3A" w:rsidR="00F96C47" w:rsidRPr="00F96C47" w:rsidRDefault="00F96C47" w:rsidP="00F96C47">
      <w:pPr>
        <w:pStyle w:val="ListParagraph"/>
        <w:numPr>
          <w:ilvl w:val="3"/>
          <w:numId w:val="4"/>
        </w:numPr>
        <w:rPr>
          <w:rFonts w:ascii="Arial" w:hAnsi="Arial" w:cs="Arial"/>
          <w:b/>
          <w:bCs/>
          <w:color w:val="000000"/>
        </w:rPr>
      </w:pPr>
      <w:r w:rsidRPr="00F96C47">
        <w:rPr>
          <w:rFonts w:ascii="Arial" w:hAnsi="Arial" w:cs="Arial"/>
          <w:b/>
          <w:bCs/>
          <w:color w:val="000000"/>
        </w:rPr>
        <w:t>L’exigence du titre de séjour pour les besoins de la gestion de la personne</w:t>
      </w:r>
    </w:p>
    <w:p w14:paraId="51B66B58" w14:textId="737D25E5" w:rsidR="00F630F2" w:rsidRDefault="006B77D7" w:rsidP="00AB4FB7">
      <w:pPr>
        <w:autoSpaceDE w:val="0"/>
        <w:autoSpaceDN w:val="0"/>
        <w:adjustRightInd w:val="0"/>
        <w:spacing w:before="120" w:after="120" w:line="240" w:lineRule="auto"/>
        <w:jc w:val="both"/>
        <w:rPr>
          <w:rFonts w:ascii="Arial" w:hAnsi="Arial" w:cs="Arial"/>
          <w:color w:val="000000"/>
        </w:rPr>
      </w:pPr>
      <w:r>
        <w:rPr>
          <w:rFonts w:ascii="Arial" w:hAnsi="Arial" w:cs="Arial"/>
          <w:color w:val="000000"/>
        </w:rPr>
        <w:t>S</w:t>
      </w:r>
      <w:r w:rsidR="00F630F2" w:rsidRPr="00E2594B">
        <w:rPr>
          <w:rFonts w:ascii="Arial" w:hAnsi="Arial" w:cs="Arial"/>
          <w:color w:val="000000"/>
        </w:rPr>
        <w:t>i le N</w:t>
      </w:r>
      <w:r w:rsidR="002C4A0E">
        <w:rPr>
          <w:rFonts w:ascii="Arial" w:hAnsi="Arial" w:cs="Arial"/>
          <w:color w:val="000000"/>
        </w:rPr>
        <w:t>IR</w:t>
      </w:r>
      <w:r w:rsidR="00F630F2" w:rsidRPr="00E2594B">
        <w:rPr>
          <w:rFonts w:ascii="Arial" w:hAnsi="Arial" w:cs="Arial"/>
          <w:color w:val="000000"/>
        </w:rPr>
        <w:t xml:space="preserve"> de la personne n’est pas encore certifié, la Gestion de la personne devra recueillir le titre de séjour et vérifier via Agdref </w:t>
      </w:r>
      <w:r w:rsidR="00AB4FB7">
        <w:rPr>
          <w:rFonts w:ascii="Arial" w:hAnsi="Arial" w:cs="Arial"/>
          <w:color w:val="000000"/>
        </w:rPr>
        <w:t xml:space="preserve">son </w:t>
      </w:r>
      <w:r w:rsidR="00E2594B" w:rsidRPr="00E2594B">
        <w:rPr>
          <w:rFonts w:ascii="Arial" w:hAnsi="Arial" w:cs="Arial"/>
          <w:color w:val="000000"/>
        </w:rPr>
        <w:t>authenticité</w:t>
      </w:r>
      <w:r w:rsidR="00F630F2" w:rsidRPr="00E2594B">
        <w:rPr>
          <w:rFonts w:ascii="Arial" w:hAnsi="Arial" w:cs="Arial"/>
          <w:color w:val="000000"/>
        </w:rPr>
        <w:t xml:space="preserve"> (l’attestation de décision favorable ne permet pas à ce stade la certification du NIR).</w:t>
      </w:r>
    </w:p>
    <w:p w14:paraId="1C03A06C" w14:textId="77777777" w:rsidR="001A417B" w:rsidRDefault="001A417B" w:rsidP="001A417B">
      <w:pPr>
        <w:autoSpaceDE w:val="0"/>
        <w:autoSpaceDN w:val="0"/>
        <w:adjustRightInd w:val="0"/>
        <w:spacing w:after="0" w:line="240" w:lineRule="auto"/>
        <w:jc w:val="both"/>
        <w:rPr>
          <w:rFonts w:ascii="Arial" w:hAnsi="Arial" w:cs="Arial"/>
          <w:color w:val="000000"/>
        </w:rPr>
      </w:pPr>
    </w:p>
    <w:p w14:paraId="797C968C" w14:textId="4CDBF9D6" w:rsidR="00AB4FB7" w:rsidRDefault="00AB4FB7" w:rsidP="00F96C47">
      <w:pPr>
        <w:pStyle w:val="ListParagraph"/>
        <w:numPr>
          <w:ilvl w:val="1"/>
          <w:numId w:val="4"/>
        </w:num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Modalités de mises en œuvre et dates d’effet</w:t>
      </w:r>
    </w:p>
    <w:bookmarkEnd w:id="6"/>
    <w:p w14:paraId="7C3E52B6" w14:textId="7885C7AF" w:rsidR="00F630F2" w:rsidRPr="009E1BF4" w:rsidRDefault="00F630F2" w:rsidP="0006054B">
      <w:pPr>
        <w:autoSpaceDE w:val="0"/>
        <w:autoSpaceDN w:val="0"/>
        <w:adjustRightInd w:val="0"/>
        <w:spacing w:before="120" w:after="120" w:line="240" w:lineRule="auto"/>
        <w:jc w:val="both"/>
        <w:rPr>
          <w:rFonts w:ascii="Arial" w:hAnsi="Arial" w:cs="Arial"/>
          <w:color w:val="000000"/>
        </w:rPr>
      </w:pPr>
      <w:r>
        <w:rPr>
          <w:rFonts w:ascii="Arial" w:hAnsi="Arial" w:cs="Arial"/>
          <w:color w:val="000000"/>
        </w:rPr>
        <w:t xml:space="preserve">Le recueil d’informations dématérialisé </w:t>
      </w:r>
      <w:r w:rsidR="00C66641">
        <w:rPr>
          <w:rFonts w:ascii="Arial" w:hAnsi="Arial" w:cs="Arial"/>
          <w:color w:val="000000"/>
        </w:rPr>
        <w:t xml:space="preserve">sera </w:t>
      </w:r>
      <w:r>
        <w:rPr>
          <w:rFonts w:ascii="Arial" w:hAnsi="Arial" w:cs="Arial"/>
          <w:color w:val="000000"/>
        </w:rPr>
        <w:t>mis à jour pour intégrer ces attestations.</w:t>
      </w:r>
      <w:r w:rsidR="00F96C47">
        <w:rPr>
          <w:rFonts w:ascii="Arial" w:hAnsi="Arial" w:cs="Arial"/>
          <w:color w:val="000000"/>
        </w:rPr>
        <w:t xml:space="preserve"> </w:t>
      </w:r>
      <w:r w:rsidR="009C3C63">
        <w:rPr>
          <w:rFonts w:ascii="Arial" w:hAnsi="Arial" w:cs="Arial"/>
          <w:color w:val="000000"/>
        </w:rPr>
        <w:t xml:space="preserve">L’assistant digital Titres de séjour va être mis à jour pour </w:t>
      </w:r>
      <w:r w:rsidR="00F96C47">
        <w:rPr>
          <w:rFonts w:ascii="Arial" w:hAnsi="Arial" w:cs="Arial"/>
          <w:color w:val="000000"/>
        </w:rPr>
        <w:t>prendre en charge les attestations de prolongation</w:t>
      </w:r>
      <w:r w:rsidR="009C3C63">
        <w:rPr>
          <w:rFonts w:ascii="Arial" w:hAnsi="Arial" w:cs="Arial"/>
          <w:color w:val="000000"/>
        </w:rPr>
        <w:t xml:space="preserve"> d’</w:t>
      </w:r>
      <w:r w:rsidR="00F96C47">
        <w:rPr>
          <w:rFonts w:ascii="Arial" w:hAnsi="Arial" w:cs="Arial"/>
          <w:color w:val="000000"/>
        </w:rPr>
        <w:t>instruction</w:t>
      </w:r>
      <w:r w:rsidR="009C3C63">
        <w:rPr>
          <w:rFonts w:ascii="Arial" w:hAnsi="Arial" w:cs="Arial"/>
          <w:color w:val="000000"/>
        </w:rPr>
        <w:t>.</w:t>
      </w:r>
    </w:p>
    <w:p w14:paraId="3963A1AD" w14:textId="5A56DA36" w:rsidR="0006054B" w:rsidRDefault="0006054B" w:rsidP="00255FCF">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Arial" w:hAnsi="Arial" w:cs="Arial"/>
          <w:color w:val="000000"/>
        </w:rPr>
      </w:pPr>
      <w:r>
        <w:rPr>
          <w:rFonts w:ascii="Arial" w:hAnsi="Arial" w:cs="Arial"/>
          <w:color w:val="000000"/>
        </w:rPr>
        <w:t>La possibilité d’ouvrir des droits</w:t>
      </w:r>
      <w:r w:rsidR="00C6793A">
        <w:rPr>
          <w:rFonts w:ascii="Arial" w:hAnsi="Arial" w:cs="Arial"/>
          <w:color w:val="000000"/>
        </w:rPr>
        <w:t xml:space="preserve"> ou de </w:t>
      </w:r>
      <w:r w:rsidR="00255FCF">
        <w:rPr>
          <w:rFonts w:ascii="Arial" w:hAnsi="Arial" w:cs="Arial"/>
          <w:color w:val="000000"/>
        </w:rPr>
        <w:t>poursuivre le versement de prestations</w:t>
      </w:r>
      <w:r>
        <w:rPr>
          <w:rFonts w:ascii="Arial" w:hAnsi="Arial" w:cs="Arial"/>
          <w:color w:val="000000"/>
        </w:rPr>
        <w:t xml:space="preserve"> sur production</w:t>
      </w:r>
      <w:r w:rsidR="00C6793A">
        <w:rPr>
          <w:rFonts w:ascii="Arial" w:hAnsi="Arial" w:cs="Arial"/>
          <w:color w:val="000000"/>
        </w:rPr>
        <w:t xml:space="preserve"> de l’attestation de prolongation d’instruction et</w:t>
      </w:r>
      <w:r>
        <w:rPr>
          <w:rFonts w:ascii="Arial" w:hAnsi="Arial" w:cs="Arial"/>
          <w:color w:val="000000"/>
        </w:rPr>
        <w:t xml:space="preserve"> de l’attestation de décision favorable</w:t>
      </w:r>
      <w:r w:rsidR="00C6793A">
        <w:rPr>
          <w:rFonts w:ascii="Arial" w:hAnsi="Arial" w:cs="Arial"/>
          <w:color w:val="000000"/>
        </w:rPr>
        <w:t>, dans les conditions décrites ci-dessus,</w:t>
      </w:r>
      <w:r w:rsidRPr="0006054B">
        <w:rPr>
          <w:rFonts w:ascii="Arial" w:hAnsi="Arial" w:cs="Arial"/>
          <w:color w:val="000000"/>
        </w:rPr>
        <w:t xml:space="preserve"> entre en vigueur dès publication de la présente IT et est applicable en tant que de besoin à des attestations traitées antérieurement. </w:t>
      </w:r>
    </w:p>
    <w:p w14:paraId="55A008A4" w14:textId="77777777" w:rsidR="00F96C47" w:rsidRPr="0006054B" w:rsidRDefault="00F96C47" w:rsidP="001A417B">
      <w:pPr>
        <w:autoSpaceDE w:val="0"/>
        <w:autoSpaceDN w:val="0"/>
        <w:adjustRightInd w:val="0"/>
        <w:spacing w:after="0" w:line="240" w:lineRule="auto"/>
        <w:jc w:val="both"/>
        <w:rPr>
          <w:rFonts w:ascii="Arial" w:hAnsi="Arial" w:cs="Arial"/>
          <w:color w:val="000000"/>
        </w:rPr>
      </w:pPr>
    </w:p>
    <w:bookmarkEnd w:id="4"/>
    <w:p w14:paraId="6681D81B" w14:textId="5CC0EE7E" w:rsidR="00917EBF" w:rsidRPr="00527C8F" w:rsidRDefault="00892239" w:rsidP="00F96C47">
      <w:pPr>
        <w:pStyle w:val="ListParagraph"/>
        <w:numPr>
          <w:ilvl w:val="0"/>
          <w:numId w:val="4"/>
        </w:numPr>
        <w:autoSpaceDE w:val="0"/>
        <w:autoSpaceDN w:val="0"/>
        <w:adjustRightInd w:val="0"/>
        <w:spacing w:after="0" w:line="240" w:lineRule="auto"/>
        <w:jc w:val="both"/>
        <w:rPr>
          <w:rFonts w:ascii="Arial" w:hAnsi="Arial" w:cs="Arial"/>
          <w:b/>
          <w:bCs/>
        </w:rPr>
      </w:pPr>
      <w:r w:rsidRPr="00527C8F">
        <w:rPr>
          <w:rFonts w:ascii="Arial" w:hAnsi="Arial" w:cs="Arial"/>
          <w:b/>
          <w:bCs/>
        </w:rPr>
        <w:t xml:space="preserve">Prolongation des </w:t>
      </w:r>
      <w:r w:rsidR="004A7AC5" w:rsidRPr="00527C8F">
        <w:rPr>
          <w:rFonts w:ascii="Arial" w:hAnsi="Arial" w:cs="Arial"/>
          <w:b/>
          <w:bCs/>
        </w:rPr>
        <w:t>droits aux prestations</w:t>
      </w:r>
      <w:r w:rsidRPr="00527C8F">
        <w:rPr>
          <w:rFonts w:ascii="Arial" w:hAnsi="Arial" w:cs="Arial"/>
          <w:b/>
          <w:bCs/>
        </w:rPr>
        <w:t xml:space="preserve"> sur justification de démarches auprès de la Préfecture pour demander un </w:t>
      </w:r>
      <w:r w:rsidR="004A7AC5" w:rsidRPr="00527C8F">
        <w:rPr>
          <w:rFonts w:ascii="Arial" w:hAnsi="Arial" w:cs="Arial"/>
          <w:b/>
          <w:bCs/>
        </w:rPr>
        <w:t xml:space="preserve">renouvellement de </w:t>
      </w:r>
      <w:r w:rsidRPr="00527C8F">
        <w:rPr>
          <w:rFonts w:ascii="Arial" w:hAnsi="Arial" w:cs="Arial"/>
          <w:b/>
          <w:bCs/>
        </w:rPr>
        <w:t xml:space="preserve">titre de séjour </w:t>
      </w:r>
      <w:r w:rsidR="00EB26D2" w:rsidRPr="00527C8F">
        <w:rPr>
          <w:rFonts w:ascii="Arial" w:hAnsi="Arial" w:cs="Arial"/>
          <w:b/>
          <w:bCs/>
        </w:rPr>
        <w:t>hors mention « </w:t>
      </w:r>
      <w:r w:rsidRPr="00527C8F">
        <w:rPr>
          <w:rFonts w:ascii="Arial" w:hAnsi="Arial" w:cs="Arial"/>
          <w:b/>
          <w:bCs/>
        </w:rPr>
        <w:t>Etudiant</w:t>
      </w:r>
      <w:r w:rsidR="00EB26D2" w:rsidRPr="00527C8F">
        <w:rPr>
          <w:rFonts w:ascii="Arial" w:hAnsi="Arial" w:cs="Arial"/>
          <w:b/>
          <w:bCs/>
        </w:rPr>
        <w:t> »</w:t>
      </w:r>
    </w:p>
    <w:p w14:paraId="74955875" w14:textId="57C51978" w:rsidR="00F50A1D" w:rsidRPr="00527C8F" w:rsidRDefault="00F50A1D" w:rsidP="00B849ED">
      <w:pPr>
        <w:autoSpaceDE w:val="0"/>
        <w:autoSpaceDN w:val="0"/>
        <w:adjustRightInd w:val="0"/>
        <w:spacing w:after="0" w:line="240" w:lineRule="auto"/>
        <w:jc w:val="both"/>
        <w:rPr>
          <w:rFonts w:ascii="Arial" w:hAnsi="Arial" w:cs="Arial"/>
        </w:rPr>
      </w:pPr>
      <w:bookmarkStart w:id="8" w:name="_Hlk67064620"/>
    </w:p>
    <w:p w14:paraId="3F6F0449" w14:textId="7B02B7FF" w:rsidR="002E2724" w:rsidRPr="00527C8F" w:rsidRDefault="00DA51DC" w:rsidP="00EB3318">
      <w:pPr>
        <w:autoSpaceDE w:val="0"/>
        <w:autoSpaceDN w:val="0"/>
        <w:adjustRightInd w:val="0"/>
        <w:spacing w:after="120" w:line="240" w:lineRule="auto"/>
        <w:jc w:val="both"/>
        <w:rPr>
          <w:rFonts w:ascii="Arial" w:hAnsi="Arial" w:cs="Arial"/>
        </w:rPr>
      </w:pPr>
      <w:r w:rsidRPr="00527C8F">
        <w:rPr>
          <w:rFonts w:ascii="Arial" w:hAnsi="Arial" w:cs="Arial"/>
        </w:rPr>
        <w:t xml:space="preserve">Certaines Caf nous ont fait part du retard que </w:t>
      </w:r>
      <w:r w:rsidR="00AF10FE" w:rsidRPr="00527C8F">
        <w:rPr>
          <w:rFonts w:ascii="Arial" w:hAnsi="Arial" w:cs="Arial"/>
        </w:rPr>
        <w:t xml:space="preserve">peuvent </w:t>
      </w:r>
      <w:r w:rsidR="00BD568B" w:rsidRPr="00527C8F">
        <w:rPr>
          <w:rFonts w:ascii="Arial" w:hAnsi="Arial" w:cs="Arial"/>
        </w:rPr>
        <w:t>avoir</w:t>
      </w:r>
      <w:r w:rsidR="00AF10FE" w:rsidRPr="00527C8F">
        <w:rPr>
          <w:rFonts w:ascii="Arial" w:hAnsi="Arial" w:cs="Arial"/>
        </w:rPr>
        <w:t xml:space="preserve"> les </w:t>
      </w:r>
      <w:r w:rsidRPr="00527C8F">
        <w:rPr>
          <w:rFonts w:ascii="Arial" w:hAnsi="Arial" w:cs="Arial"/>
        </w:rPr>
        <w:t xml:space="preserve">Préfectures dans le traitement des titres de séjour. Dans ces conditions, </w:t>
      </w:r>
      <w:bookmarkEnd w:id="8"/>
      <w:r w:rsidRPr="00527C8F">
        <w:rPr>
          <w:rFonts w:ascii="Arial" w:hAnsi="Arial" w:cs="Arial"/>
        </w:rPr>
        <w:t>s</w:t>
      </w:r>
      <w:r w:rsidR="002E2724" w:rsidRPr="00527C8F">
        <w:rPr>
          <w:rFonts w:ascii="Arial" w:hAnsi="Arial" w:cs="Arial"/>
        </w:rPr>
        <w:t xml:space="preserve">ous réserve de démarches </w:t>
      </w:r>
      <w:r w:rsidR="002E2724" w:rsidRPr="00FE2FF6">
        <w:rPr>
          <w:rFonts w:ascii="Arial" w:hAnsi="Arial" w:cs="Arial"/>
        </w:rPr>
        <w:t xml:space="preserve">entreprises </w:t>
      </w:r>
      <w:r w:rsidR="001A417B" w:rsidRPr="00FE2FF6">
        <w:rPr>
          <w:rFonts w:ascii="Arial" w:hAnsi="Arial" w:cs="Arial"/>
        </w:rPr>
        <w:t xml:space="preserve">par </w:t>
      </w:r>
      <w:r w:rsidR="001A417B" w:rsidRPr="00FE2FF6">
        <w:rPr>
          <w:rFonts w:ascii="Arial" w:hAnsi="Arial" w:cs="Arial"/>
        </w:rPr>
        <w:lastRenderedPageBreak/>
        <w:t xml:space="preserve">l’allocataire </w:t>
      </w:r>
      <w:r w:rsidR="000001AE" w:rsidRPr="00FE2FF6">
        <w:rPr>
          <w:rFonts w:ascii="Arial" w:hAnsi="Arial" w:cs="Arial"/>
        </w:rPr>
        <w:t xml:space="preserve">en vue du </w:t>
      </w:r>
      <w:r w:rsidR="002E2724" w:rsidRPr="00FE2FF6">
        <w:rPr>
          <w:rFonts w:ascii="Arial" w:hAnsi="Arial" w:cs="Arial"/>
        </w:rPr>
        <w:t>renouvellement d</w:t>
      </w:r>
      <w:r w:rsidR="001A417B" w:rsidRPr="00FE2FF6">
        <w:rPr>
          <w:rFonts w:ascii="Arial" w:hAnsi="Arial" w:cs="Arial"/>
        </w:rPr>
        <w:t>e son</w:t>
      </w:r>
      <w:r w:rsidR="002E2724" w:rsidRPr="00FE2FF6">
        <w:rPr>
          <w:rFonts w:ascii="Arial" w:hAnsi="Arial" w:cs="Arial"/>
        </w:rPr>
        <w:t xml:space="preserve"> titre de séjour </w:t>
      </w:r>
      <w:r w:rsidR="00EB3318" w:rsidRPr="00FE2FF6">
        <w:rPr>
          <w:rFonts w:ascii="Arial" w:hAnsi="Arial" w:cs="Arial"/>
        </w:rPr>
        <w:t>initiées avant</w:t>
      </w:r>
      <w:r w:rsidR="002E2724" w:rsidRPr="00FE2FF6">
        <w:rPr>
          <w:rFonts w:ascii="Arial" w:hAnsi="Arial" w:cs="Arial"/>
        </w:rPr>
        <w:t xml:space="preserve"> l’expiration de celui-ci</w:t>
      </w:r>
      <w:r w:rsidR="00AF10FE">
        <w:rPr>
          <w:rStyle w:val="FootnoteReference"/>
          <w:rFonts w:ascii="Arial" w:hAnsi="Arial" w:cs="Arial"/>
        </w:rPr>
        <w:footnoteReference w:id="2"/>
      </w:r>
      <w:r w:rsidR="000001AE" w:rsidRPr="00FE2FF6">
        <w:rPr>
          <w:rFonts w:ascii="Arial" w:hAnsi="Arial" w:cs="Arial"/>
        </w:rPr>
        <w:t xml:space="preserve"> </w:t>
      </w:r>
      <w:r w:rsidR="00AF10FE">
        <w:rPr>
          <w:rFonts w:ascii="Arial" w:hAnsi="Arial" w:cs="Arial"/>
        </w:rPr>
        <w:t xml:space="preserve"> </w:t>
      </w:r>
      <w:r w:rsidR="00035BDF" w:rsidRPr="00FE2FF6">
        <w:rPr>
          <w:rFonts w:ascii="Arial" w:hAnsi="Arial" w:cs="Arial"/>
        </w:rPr>
        <w:t>les règles ci-</w:t>
      </w:r>
      <w:r w:rsidR="00035BDF" w:rsidRPr="00527C8F">
        <w:rPr>
          <w:rFonts w:ascii="Arial" w:hAnsi="Arial" w:cs="Arial"/>
        </w:rPr>
        <w:t xml:space="preserve">après </w:t>
      </w:r>
      <w:r w:rsidR="005E63E0" w:rsidRPr="00527C8F">
        <w:rPr>
          <w:rFonts w:ascii="Arial" w:hAnsi="Arial" w:cs="Arial"/>
        </w:rPr>
        <w:t xml:space="preserve">sont </w:t>
      </w:r>
      <w:r w:rsidR="00035BDF" w:rsidRPr="00527C8F">
        <w:rPr>
          <w:rFonts w:ascii="Arial" w:hAnsi="Arial" w:cs="Arial"/>
        </w:rPr>
        <w:t>applicables jusqu’à nouvel ordre</w:t>
      </w:r>
      <w:r w:rsidR="006825A4" w:rsidRPr="00527C8F">
        <w:rPr>
          <w:rFonts w:ascii="Arial" w:hAnsi="Arial" w:cs="Arial"/>
        </w:rPr>
        <w:t>.</w:t>
      </w:r>
    </w:p>
    <w:p w14:paraId="3DE21E83" w14:textId="48611553" w:rsidR="006825A4" w:rsidRPr="00527C8F" w:rsidRDefault="006825A4" w:rsidP="00EB3318">
      <w:pPr>
        <w:autoSpaceDE w:val="0"/>
        <w:autoSpaceDN w:val="0"/>
        <w:adjustRightInd w:val="0"/>
        <w:spacing w:after="120" w:line="240" w:lineRule="auto"/>
        <w:jc w:val="both"/>
        <w:rPr>
          <w:rFonts w:ascii="Arial" w:hAnsi="Arial" w:cs="Arial"/>
        </w:rPr>
      </w:pPr>
      <w:r w:rsidRPr="00527C8F">
        <w:rPr>
          <w:rFonts w:ascii="Arial" w:hAnsi="Arial" w:cs="Arial"/>
        </w:rPr>
        <w:t>Elles consistent à enregistrer un récépissé de renouvellement à compter de la démarche entreprise par l’allocataire auprès de la Préfecture. (L’enregistrement d’un récépissé est préféré à une prolongation de validité du titre de séjour expiré afin notamment d’éviter que le système d’information ne génère ensuite à tort une nouvelle prolongation de trois mois considérant la durée totale du titre ainsi enregistrée).</w:t>
      </w:r>
    </w:p>
    <w:p w14:paraId="3F16AE6F" w14:textId="431D6759" w:rsidR="00EB26D2" w:rsidRPr="00527C8F" w:rsidRDefault="00EB26D2" w:rsidP="00EB26D2">
      <w:pPr>
        <w:pStyle w:val="ListParagraph"/>
        <w:numPr>
          <w:ilvl w:val="0"/>
          <w:numId w:val="14"/>
        </w:numPr>
        <w:autoSpaceDE w:val="0"/>
        <w:autoSpaceDN w:val="0"/>
        <w:adjustRightInd w:val="0"/>
        <w:spacing w:after="0" w:line="240" w:lineRule="auto"/>
        <w:jc w:val="both"/>
        <w:rPr>
          <w:rFonts w:ascii="Arial" w:hAnsi="Arial" w:cs="Arial"/>
        </w:rPr>
      </w:pPr>
      <w:r w:rsidRPr="00527C8F">
        <w:rPr>
          <w:rFonts w:ascii="Arial" w:hAnsi="Arial" w:cs="Arial"/>
        </w:rPr>
        <w:t xml:space="preserve">Une fois un titre de séjour expiré, dans l’attente de la délivrance </w:t>
      </w:r>
      <w:r w:rsidRPr="00FE2FF6">
        <w:rPr>
          <w:rFonts w:ascii="Arial" w:hAnsi="Arial" w:cs="Arial"/>
        </w:rPr>
        <w:t xml:space="preserve">du récépissé de renouvellement, </w:t>
      </w:r>
      <w:r>
        <w:rPr>
          <w:rFonts w:ascii="Arial" w:hAnsi="Arial" w:cs="Arial"/>
        </w:rPr>
        <w:t xml:space="preserve">le droit aux </w:t>
      </w:r>
      <w:r w:rsidRPr="00527C8F">
        <w:rPr>
          <w:rFonts w:ascii="Arial" w:hAnsi="Arial" w:cs="Arial"/>
        </w:rPr>
        <w:t xml:space="preserve">prestations </w:t>
      </w:r>
      <w:r w:rsidR="006825A4" w:rsidRPr="00527C8F">
        <w:rPr>
          <w:rFonts w:ascii="Arial" w:hAnsi="Arial" w:cs="Arial"/>
        </w:rPr>
        <w:t>est maintenu</w:t>
      </w:r>
      <w:r w:rsidRPr="00527C8F">
        <w:rPr>
          <w:rFonts w:ascii="Arial" w:hAnsi="Arial" w:cs="Arial"/>
        </w:rPr>
        <w:t xml:space="preserve"> jusqu’à la date du rendez-vous en préfecture en vue de déposer un dossier de renouvellement de titre.</w:t>
      </w:r>
    </w:p>
    <w:p w14:paraId="642EBB9A" w14:textId="68063A99" w:rsidR="00EB26D2" w:rsidRPr="00527C8F" w:rsidRDefault="00EB26D2" w:rsidP="00EB26D2">
      <w:pPr>
        <w:autoSpaceDE w:val="0"/>
        <w:autoSpaceDN w:val="0"/>
        <w:adjustRightInd w:val="0"/>
        <w:spacing w:after="0" w:line="240" w:lineRule="auto"/>
        <w:ind w:left="348"/>
        <w:jc w:val="both"/>
        <w:rPr>
          <w:rFonts w:ascii="Arial" w:hAnsi="Arial" w:cs="Arial"/>
        </w:rPr>
      </w:pPr>
      <w:r w:rsidRPr="00527C8F">
        <w:rPr>
          <w:rFonts w:ascii="Arial" w:hAnsi="Arial" w:cs="Arial"/>
        </w:rPr>
        <w:t>Pour mettre en œuvre cette mesure, l’allocataire doit produire à la Caf la convocation de la Préfecture.</w:t>
      </w:r>
    </w:p>
    <w:p w14:paraId="5202DD2B" w14:textId="4166CD09" w:rsidR="00233ABF" w:rsidRPr="00527C8F" w:rsidRDefault="00233ABF" w:rsidP="00EB26D2">
      <w:pPr>
        <w:autoSpaceDE w:val="0"/>
        <w:autoSpaceDN w:val="0"/>
        <w:adjustRightInd w:val="0"/>
        <w:spacing w:after="0" w:line="240" w:lineRule="auto"/>
        <w:ind w:left="348"/>
        <w:jc w:val="both"/>
        <w:rPr>
          <w:rFonts w:ascii="Arial" w:hAnsi="Arial" w:cs="Arial"/>
        </w:rPr>
      </w:pPr>
      <w:r w:rsidRPr="00527C8F">
        <w:rPr>
          <w:rFonts w:ascii="Arial" w:hAnsi="Arial" w:cs="Arial"/>
        </w:rPr>
        <w:t>En pratique, il convient d’enregistrer un récépissé de renouvellement jusqu’à la date du rendez-vous.</w:t>
      </w:r>
    </w:p>
    <w:p w14:paraId="6FDFF6A2" w14:textId="77777777" w:rsidR="00EB26D2" w:rsidRDefault="00EB26D2" w:rsidP="00EB26D2">
      <w:pPr>
        <w:autoSpaceDE w:val="0"/>
        <w:autoSpaceDN w:val="0"/>
        <w:adjustRightInd w:val="0"/>
        <w:spacing w:after="0" w:line="240" w:lineRule="auto"/>
        <w:ind w:left="348"/>
        <w:jc w:val="both"/>
        <w:rPr>
          <w:rFonts w:ascii="Arial" w:hAnsi="Arial" w:cs="Arial"/>
        </w:rPr>
      </w:pPr>
      <w:r w:rsidRPr="00527C8F">
        <w:rPr>
          <w:rFonts w:ascii="Arial" w:hAnsi="Arial" w:cs="Arial"/>
        </w:rPr>
        <w:t xml:space="preserve">En cas de difficultés particulières pour l’allocataire à fournir </w:t>
      </w:r>
      <w:r w:rsidRPr="00F630F2">
        <w:rPr>
          <w:rFonts w:ascii="Arial" w:hAnsi="Arial" w:cs="Arial"/>
        </w:rPr>
        <w:t>ce document, la Caf contacte la Préfecture pour avoir confirmation de la fixation d’un rendez-vous.</w:t>
      </w:r>
    </w:p>
    <w:p w14:paraId="3675000B" w14:textId="77777777" w:rsidR="00EB26D2" w:rsidRDefault="00EB26D2" w:rsidP="00EB26D2">
      <w:pPr>
        <w:pStyle w:val="ListParagraph"/>
        <w:ind w:left="360"/>
        <w:jc w:val="both"/>
        <w:rPr>
          <w:rFonts w:ascii="Arial" w:hAnsi="Arial" w:cs="Arial"/>
        </w:rPr>
      </w:pPr>
    </w:p>
    <w:p w14:paraId="75B67C19" w14:textId="3DFE9DFC" w:rsidR="001047A2" w:rsidRPr="00527C8F" w:rsidRDefault="001047A2" w:rsidP="00FD3DD4">
      <w:pPr>
        <w:pStyle w:val="ListParagraph"/>
        <w:numPr>
          <w:ilvl w:val="0"/>
          <w:numId w:val="14"/>
        </w:numPr>
        <w:jc w:val="both"/>
        <w:rPr>
          <w:rFonts w:ascii="Arial" w:hAnsi="Arial" w:cs="Arial"/>
        </w:rPr>
      </w:pPr>
      <w:r w:rsidRPr="00FE2FF6">
        <w:rPr>
          <w:rFonts w:ascii="Arial" w:hAnsi="Arial" w:cs="Arial"/>
        </w:rPr>
        <w:t xml:space="preserve">Sur production d’un document </w:t>
      </w:r>
      <w:r w:rsidR="00035BDF" w:rsidRPr="00FE2FF6">
        <w:rPr>
          <w:rFonts w:ascii="Arial" w:hAnsi="Arial" w:cs="Arial"/>
        </w:rPr>
        <w:t xml:space="preserve">préfectoral </w:t>
      </w:r>
      <w:r w:rsidRPr="00FE2FF6">
        <w:rPr>
          <w:rFonts w:ascii="Arial" w:hAnsi="Arial" w:cs="Arial"/>
        </w:rPr>
        <w:t xml:space="preserve">attestant d’une </w:t>
      </w:r>
      <w:r w:rsidRPr="00527C8F">
        <w:rPr>
          <w:rFonts w:ascii="Arial" w:hAnsi="Arial" w:cs="Arial"/>
        </w:rPr>
        <w:t xml:space="preserve">démarche de </w:t>
      </w:r>
      <w:r w:rsidR="004E76F0" w:rsidRPr="00527C8F">
        <w:rPr>
          <w:rFonts w:ascii="Arial" w:hAnsi="Arial" w:cs="Arial"/>
        </w:rPr>
        <w:t xml:space="preserve">renouvellement </w:t>
      </w:r>
      <w:r w:rsidR="00035BDF" w:rsidRPr="00527C8F">
        <w:rPr>
          <w:rFonts w:ascii="Arial" w:hAnsi="Arial" w:cs="Arial"/>
        </w:rPr>
        <w:t xml:space="preserve">en ligne </w:t>
      </w:r>
      <w:r w:rsidR="00D55597" w:rsidRPr="00527C8F">
        <w:rPr>
          <w:rFonts w:ascii="Arial" w:hAnsi="Arial" w:cs="Arial"/>
        </w:rPr>
        <w:t xml:space="preserve">de titre de séjour </w:t>
      </w:r>
      <w:r w:rsidRPr="00527C8F">
        <w:rPr>
          <w:rFonts w:ascii="Arial" w:hAnsi="Arial" w:cs="Arial"/>
        </w:rPr>
        <w:t xml:space="preserve">hors demande de titre de séjour Etudiant, </w:t>
      </w:r>
      <w:r w:rsidR="005E63E0" w:rsidRPr="00527C8F">
        <w:rPr>
          <w:rFonts w:ascii="Arial" w:hAnsi="Arial" w:cs="Arial"/>
        </w:rPr>
        <w:t xml:space="preserve">il convient d’enregistrer un récépissé de renouvellement </w:t>
      </w:r>
      <w:r w:rsidRPr="00527C8F">
        <w:rPr>
          <w:rFonts w:ascii="Arial" w:hAnsi="Arial" w:cs="Arial"/>
        </w:rPr>
        <w:t xml:space="preserve">pendant la </w:t>
      </w:r>
      <w:r w:rsidR="005E63E0" w:rsidRPr="00527C8F">
        <w:rPr>
          <w:rFonts w:ascii="Arial" w:hAnsi="Arial" w:cs="Arial"/>
        </w:rPr>
        <w:t>période</w:t>
      </w:r>
      <w:r w:rsidRPr="00527C8F">
        <w:rPr>
          <w:rFonts w:ascii="Arial" w:hAnsi="Arial" w:cs="Arial"/>
        </w:rPr>
        <w:t xml:space="preserve"> prévue le cas échéant par le document ou, en l’absence de </w:t>
      </w:r>
      <w:r w:rsidR="005E63E0" w:rsidRPr="00527C8F">
        <w:rPr>
          <w:rFonts w:ascii="Arial" w:hAnsi="Arial" w:cs="Arial"/>
        </w:rPr>
        <w:t xml:space="preserve">période </w:t>
      </w:r>
      <w:r w:rsidRPr="00527C8F">
        <w:rPr>
          <w:rFonts w:ascii="Arial" w:hAnsi="Arial" w:cs="Arial"/>
        </w:rPr>
        <w:t>ainsi fixée, pendant 3 mois</w:t>
      </w:r>
      <w:r w:rsidR="005E63E0" w:rsidRPr="00527C8F">
        <w:rPr>
          <w:rFonts w:ascii="Arial" w:hAnsi="Arial" w:cs="Arial"/>
        </w:rPr>
        <w:t xml:space="preserve"> à compter de la démarche en ligne</w:t>
      </w:r>
      <w:r w:rsidRPr="00527C8F">
        <w:rPr>
          <w:rFonts w:ascii="Arial" w:hAnsi="Arial" w:cs="Arial"/>
        </w:rPr>
        <w:t>.</w:t>
      </w:r>
    </w:p>
    <w:p w14:paraId="138CB2C5" w14:textId="5862F955" w:rsidR="001047A2" w:rsidRPr="00527C8F" w:rsidRDefault="00FD3DD4" w:rsidP="00FD3DD4">
      <w:pPr>
        <w:pStyle w:val="ListParagraph"/>
        <w:autoSpaceDE w:val="0"/>
        <w:autoSpaceDN w:val="0"/>
        <w:adjustRightInd w:val="0"/>
        <w:spacing w:after="0" w:line="240" w:lineRule="auto"/>
        <w:ind w:left="360"/>
        <w:jc w:val="both"/>
        <w:rPr>
          <w:rFonts w:ascii="Arial" w:hAnsi="Arial" w:cs="Arial"/>
        </w:rPr>
      </w:pPr>
      <w:r w:rsidRPr="00527C8F">
        <w:rPr>
          <w:rFonts w:ascii="Arial" w:hAnsi="Arial" w:cs="Arial"/>
        </w:rPr>
        <w:t xml:space="preserve">Cette faculté a vocation </w:t>
      </w:r>
      <w:r w:rsidR="00035BDF" w:rsidRPr="00527C8F">
        <w:rPr>
          <w:rFonts w:ascii="Arial" w:hAnsi="Arial" w:cs="Arial"/>
        </w:rPr>
        <w:t xml:space="preserve">notamment </w:t>
      </w:r>
      <w:r w:rsidRPr="00527C8F">
        <w:rPr>
          <w:rFonts w:ascii="Arial" w:hAnsi="Arial" w:cs="Arial"/>
        </w:rPr>
        <w:t xml:space="preserve">à prendre en compte les téléprocédures de </w:t>
      </w:r>
      <w:r w:rsidR="004E76F0" w:rsidRPr="00527C8F">
        <w:rPr>
          <w:rFonts w:ascii="Arial" w:hAnsi="Arial" w:cs="Arial"/>
        </w:rPr>
        <w:t xml:space="preserve">renouvellement </w:t>
      </w:r>
      <w:r w:rsidRPr="00527C8F">
        <w:rPr>
          <w:rFonts w:ascii="Arial" w:hAnsi="Arial" w:cs="Arial"/>
        </w:rPr>
        <w:t xml:space="preserve">de titre de séjour autres que celle prévue pour les étudiants </w:t>
      </w:r>
      <w:r w:rsidR="001047A2" w:rsidRPr="00527C8F">
        <w:rPr>
          <w:rFonts w:ascii="Arial" w:hAnsi="Arial" w:cs="Arial"/>
        </w:rPr>
        <w:t xml:space="preserve">: </w:t>
      </w:r>
    </w:p>
    <w:p w14:paraId="17B2DDE0" w14:textId="77777777" w:rsidR="001047A2" w:rsidRPr="00FE2FF6" w:rsidRDefault="001047A2" w:rsidP="00FD3DD4">
      <w:pPr>
        <w:pStyle w:val="ListParagraph"/>
        <w:numPr>
          <w:ilvl w:val="0"/>
          <w:numId w:val="22"/>
        </w:numPr>
        <w:spacing w:after="0" w:line="240" w:lineRule="auto"/>
        <w:jc w:val="both"/>
        <w:rPr>
          <w:rFonts w:ascii="Arial" w:hAnsi="Arial" w:cs="Arial"/>
        </w:rPr>
      </w:pPr>
      <w:r w:rsidRPr="00FE2FF6">
        <w:rPr>
          <w:rFonts w:ascii="Arial" w:hAnsi="Arial" w:cs="Arial"/>
        </w:rPr>
        <w:t>sur demarches-simplifiées.fr, la page « démarches relatives aux étrangers résidant en France » recense différentes téléprocédures de demandes de titres, ouvertes de façon variable selon les Préfectures</w:t>
      </w:r>
    </w:p>
    <w:p w14:paraId="43F69797" w14:textId="77777777" w:rsidR="001047A2" w:rsidRPr="00FE2FF6" w:rsidRDefault="00000000" w:rsidP="00FD3DD4">
      <w:pPr>
        <w:pStyle w:val="ListParagraph"/>
        <w:spacing w:after="0" w:line="240" w:lineRule="auto"/>
        <w:ind w:left="714"/>
        <w:jc w:val="both"/>
        <w:rPr>
          <w:rStyle w:val="Hyperlink"/>
          <w:rFonts w:ascii="Arial" w:hAnsi="Arial" w:cs="Arial"/>
          <w:color w:val="auto"/>
        </w:rPr>
      </w:pPr>
      <w:hyperlink r:id="rId12" w:history="1">
        <w:r w:rsidR="001047A2" w:rsidRPr="00FE2FF6">
          <w:rPr>
            <w:rStyle w:val="Hyperlink"/>
            <w:rFonts w:ascii="Arial" w:hAnsi="Arial" w:cs="Arial"/>
            <w:color w:val="auto"/>
          </w:rPr>
          <w:t>https://doc.demarches-simplifiees.fr/listes-des-demarches/demarches-relatives-aux-titres-de-sejour-pour-les-etrangers</w:t>
        </w:r>
      </w:hyperlink>
    </w:p>
    <w:p w14:paraId="6622650E" w14:textId="77777777" w:rsidR="001047A2" w:rsidRPr="00FE2FF6" w:rsidRDefault="001047A2" w:rsidP="00FD3DD4">
      <w:pPr>
        <w:pStyle w:val="ListParagraph"/>
        <w:numPr>
          <w:ilvl w:val="0"/>
          <w:numId w:val="21"/>
        </w:numPr>
        <w:spacing w:after="0" w:line="240" w:lineRule="auto"/>
        <w:jc w:val="both"/>
        <w:rPr>
          <w:rStyle w:val="ui-message-text"/>
          <w:rFonts w:ascii="Arial" w:hAnsi="Arial" w:cs="Arial"/>
        </w:rPr>
      </w:pPr>
      <w:r w:rsidRPr="00FE2FF6">
        <w:rPr>
          <w:rStyle w:val="ui-message-text"/>
          <w:rFonts w:ascii="Arial" w:hAnsi="Arial" w:cs="Arial"/>
        </w:rPr>
        <w:t xml:space="preserve">le site « Saisine des services de l’Etat par voie électronique » (SVE), la rubrique « Étrangers » </w:t>
      </w:r>
      <w:hyperlink r:id="rId13" w:history="1">
        <w:r w:rsidRPr="00FE2FF6">
          <w:rPr>
            <w:rStyle w:val="Hyperlink"/>
            <w:rFonts w:ascii="Arial" w:hAnsi="Arial" w:cs="Arial"/>
            <w:color w:val="auto"/>
          </w:rPr>
          <w:t>http://invite.contacts-demarches.interieur.gouv.fr/Etrangers</w:t>
        </w:r>
      </w:hyperlink>
      <w:r w:rsidRPr="00FE2FF6">
        <w:rPr>
          <w:rStyle w:val="ui-message-text"/>
          <w:rFonts w:ascii="Arial" w:hAnsi="Arial" w:cs="Arial"/>
        </w:rPr>
        <w:t xml:space="preserve"> permet notamment de demander un renouvellement de récépissé.</w:t>
      </w:r>
    </w:p>
    <w:p w14:paraId="57F2E664" w14:textId="0C96E135" w:rsidR="00A345EC" w:rsidRDefault="00A345EC" w:rsidP="008C356C">
      <w:pPr>
        <w:autoSpaceDE w:val="0"/>
        <w:autoSpaceDN w:val="0"/>
        <w:adjustRightInd w:val="0"/>
        <w:spacing w:after="0" w:line="240" w:lineRule="auto"/>
        <w:jc w:val="both"/>
        <w:rPr>
          <w:rFonts w:ascii="Arial" w:hAnsi="Arial" w:cs="Arial"/>
        </w:rPr>
      </w:pPr>
    </w:p>
    <w:p w14:paraId="7005EF24" w14:textId="68B67241" w:rsidR="004E76F0" w:rsidRPr="00527C8F" w:rsidRDefault="004E76F0" w:rsidP="00233ABF">
      <w:pPr>
        <w:pStyle w:val="FootnoteText"/>
        <w:jc w:val="both"/>
        <w:rPr>
          <w:rFonts w:ascii="Arial" w:hAnsi="Arial" w:cs="Arial"/>
          <w:color w:val="000000" w:themeColor="text1"/>
          <w:sz w:val="22"/>
          <w:szCs w:val="22"/>
        </w:rPr>
      </w:pPr>
      <w:r w:rsidRPr="00527C8F">
        <w:rPr>
          <w:rFonts w:ascii="Arial" w:hAnsi="Arial" w:cs="Arial"/>
          <w:color w:val="000000" w:themeColor="text1"/>
          <w:sz w:val="22"/>
          <w:szCs w:val="22"/>
        </w:rPr>
        <w:t>Ces mesures doivent être mises en œuvre en lien avec votre Préfecture, afin de tenir compte des modalités mises en œuvre localement et des téléprocédures et procédures par voie postale déployées selon les départements.</w:t>
      </w:r>
    </w:p>
    <w:p w14:paraId="4F425D8C" w14:textId="77777777" w:rsidR="004E76F0" w:rsidRPr="00527C8F" w:rsidRDefault="004E76F0" w:rsidP="00233ABF">
      <w:pPr>
        <w:pStyle w:val="FootnoteText"/>
        <w:jc w:val="both"/>
        <w:rPr>
          <w:rFonts w:ascii="Arial" w:hAnsi="Arial" w:cs="Arial"/>
          <w:color w:val="000000" w:themeColor="text1"/>
          <w:sz w:val="22"/>
          <w:szCs w:val="22"/>
        </w:rPr>
      </w:pPr>
    </w:p>
    <w:p w14:paraId="36453260" w14:textId="66C18CB7" w:rsidR="00186F12" w:rsidRPr="00527C8F" w:rsidRDefault="00186F12" w:rsidP="00186F12">
      <w:pPr>
        <w:pStyle w:val="FootnoteText"/>
        <w:jc w:val="both"/>
        <w:rPr>
          <w:rFonts w:ascii="Arial" w:hAnsi="Arial" w:cs="Arial"/>
          <w:color w:val="000000" w:themeColor="text1"/>
          <w:sz w:val="22"/>
          <w:szCs w:val="22"/>
        </w:rPr>
      </w:pPr>
      <w:r w:rsidRPr="00527C8F">
        <w:rPr>
          <w:rFonts w:ascii="Arial" w:hAnsi="Arial" w:cs="Arial"/>
          <w:color w:val="000000" w:themeColor="text1"/>
          <w:sz w:val="22"/>
          <w:szCs w:val="22"/>
        </w:rPr>
        <w:t>En cas de démarches entreprises après expiration du titre de séjour, lorsque l’application stricte des dates d’effet fait perdre 2 mois de droit à l’allocataire, il convient d’appliquer la règle de continuité (</w:t>
      </w:r>
      <w:r w:rsidR="004A7AC5" w:rsidRPr="00527C8F">
        <w:rPr>
          <w:rFonts w:ascii="Arial" w:hAnsi="Arial" w:cs="Arial"/>
          <w:color w:val="000000" w:themeColor="text1"/>
          <w:sz w:val="22"/>
          <w:szCs w:val="22"/>
        </w:rPr>
        <w:t>cf.</w:t>
      </w:r>
      <w:r w:rsidRPr="00527C8F">
        <w:rPr>
          <w:rFonts w:ascii="Arial" w:hAnsi="Arial" w:cs="Arial"/>
          <w:color w:val="000000" w:themeColor="text1"/>
          <w:sz w:val="22"/>
          <w:szCs w:val="22"/>
        </w:rPr>
        <w:t xml:space="preserve"> suivi législatif CGOD §2242). Ainsi si un titre se termine sur un mois et enregistrement d’un « récépissé de renouvellement » sur le mois suivant, </w:t>
      </w:r>
      <w:r w:rsidR="004B14FD" w:rsidRPr="00527C8F">
        <w:rPr>
          <w:rFonts w:ascii="Arial" w:hAnsi="Arial" w:cs="Arial"/>
          <w:color w:val="000000" w:themeColor="text1"/>
          <w:sz w:val="22"/>
          <w:szCs w:val="22"/>
        </w:rPr>
        <w:t xml:space="preserve">une régularisation des mois interrompus est autorisée sous la forme d’un rappel. Cette procédure permet d’éviter toute </w:t>
      </w:r>
      <w:r w:rsidRPr="00527C8F">
        <w:rPr>
          <w:rFonts w:ascii="Arial" w:hAnsi="Arial" w:cs="Arial"/>
          <w:color w:val="000000" w:themeColor="text1"/>
          <w:sz w:val="22"/>
          <w:szCs w:val="22"/>
        </w:rPr>
        <w:t>interruption de droit.</w:t>
      </w:r>
    </w:p>
    <w:p w14:paraId="17AA6272" w14:textId="77777777" w:rsidR="00186F12" w:rsidRPr="00527C8F" w:rsidRDefault="00186F12" w:rsidP="00186F12">
      <w:pPr>
        <w:pStyle w:val="FootnoteText"/>
        <w:ind w:left="708"/>
        <w:jc w:val="both"/>
        <w:rPr>
          <w:rFonts w:ascii="Arial" w:hAnsi="Arial" w:cs="Arial"/>
          <w:b/>
          <w:bCs/>
          <w:color w:val="000000" w:themeColor="text1"/>
          <w:sz w:val="22"/>
          <w:szCs w:val="22"/>
        </w:rPr>
      </w:pPr>
      <w:r w:rsidRPr="00527C8F">
        <w:rPr>
          <w:rFonts w:ascii="Arial" w:hAnsi="Arial" w:cs="Arial"/>
          <w:b/>
          <w:bCs/>
          <w:color w:val="000000" w:themeColor="text1"/>
          <w:sz w:val="22"/>
          <w:szCs w:val="22"/>
        </w:rPr>
        <w:t>Exemple :</w:t>
      </w:r>
    </w:p>
    <w:p w14:paraId="7E8F7385" w14:textId="77777777" w:rsidR="00186F12" w:rsidRPr="00527C8F" w:rsidRDefault="00186F12" w:rsidP="00186F12">
      <w:pPr>
        <w:pStyle w:val="FootnoteText"/>
        <w:ind w:left="708"/>
        <w:jc w:val="both"/>
        <w:rPr>
          <w:rFonts w:ascii="Arial" w:hAnsi="Arial" w:cs="Arial"/>
          <w:color w:val="000000" w:themeColor="text1"/>
          <w:sz w:val="22"/>
          <w:szCs w:val="22"/>
        </w:rPr>
      </w:pPr>
      <w:r w:rsidRPr="00527C8F">
        <w:rPr>
          <w:rFonts w:ascii="Arial" w:hAnsi="Arial" w:cs="Arial"/>
          <w:color w:val="000000" w:themeColor="text1"/>
          <w:sz w:val="22"/>
          <w:szCs w:val="22"/>
        </w:rPr>
        <w:t>Fin de validité 1</w:t>
      </w:r>
      <w:r w:rsidRPr="00527C8F">
        <w:rPr>
          <w:rFonts w:ascii="Arial" w:hAnsi="Arial" w:cs="Arial"/>
          <w:color w:val="000000" w:themeColor="text1"/>
          <w:sz w:val="22"/>
          <w:szCs w:val="22"/>
          <w:vertAlign w:val="superscript"/>
        </w:rPr>
        <w:t>er</w:t>
      </w:r>
      <w:r w:rsidRPr="00527C8F">
        <w:rPr>
          <w:rFonts w:ascii="Arial" w:hAnsi="Arial" w:cs="Arial"/>
          <w:color w:val="000000" w:themeColor="text1"/>
          <w:sz w:val="22"/>
          <w:szCs w:val="22"/>
        </w:rPr>
        <w:t xml:space="preserve"> titre le 25/02</w:t>
      </w:r>
    </w:p>
    <w:p w14:paraId="604FB9CA" w14:textId="7C5E4025" w:rsidR="00186F12" w:rsidRPr="00527C8F" w:rsidRDefault="004B14FD" w:rsidP="00186F12">
      <w:pPr>
        <w:pStyle w:val="FootnoteText"/>
        <w:ind w:left="708"/>
        <w:jc w:val="both"/>
        <w:rPr>
          <w:rFonts w:ascii="Arial" w:hAnsi="Arial" w:cs="Arial"/>
          <w:color w:val="000000" w:themeColor="text1"/>
          <w:sz w:val="22"/>
          <w:szCs w:val="22"/>
        </w:rPr>
      </w:pPr>
      <w:r w:rsidRPr="00527C8F">
        <w:rPr>
          <w:rFonts w:ascii="Arial" w:hAnsi="Arial" w:cs="Arial"/>
          <w:color w:val="000000" w:themeColor="text1"/>
          <w:sz w:val="22"/>
          <w:szCs w:val="22"/>
        </w:rPr>
        <w:t xml:space="preserve">Réception d’un </w:t>
      </w:r>
      <w:r w:rsidR="0027275F">
        <w:rPr>
          <w:rFonts w:ascii="Arial" w:hAnsi="Arial" w:cs="Arial"/>
          <w:color w:val="000000" w:themeColor="text1"/>
          <w:sz w:val="22"/>
          <w:szCs w:val="22"/>
        </w:rPr>
        <w:t>« </w:t>
      </w:r>
      <w:r w:rsidRPr="00527C8F">
        <w:rPr>
          <w:rFonts w:ascii="Arial" w:hAnsi="Arial" w:cs="Arial"/>
          <w:color w:val="000000" w:themeColor="text1"/>
          <w:sz w:val="22"/>
          <w:szCs w:val="22"/>
        </w:rPr>
        <w:t>récépissé de</w:t>
      </w:r>
      <w:r w:rsidR="00186F12" w:rsidRPr="00527C8F">
        <w:rPr>
          <w:rFonts w:ascii="Arial" w:hAnsi="Arial" w:cs="Arial"/>
          <w:color w:val="000000" w:themeColor="text1"/>
          <w:sz w:val="22"/>
          <w:szCs w:val="22"/>
        </w:rPr>
        <w:t xml:space="preserve"> renouvellement</w:t>
      </w:r>
      <w:r w:rsidR="0027275F">
        <w:rPr>
          <w:rFonts w:ascii="Arial" w:hAnsi="Arial" w:cs="Arial"/>
          <w:color w:val="000000" w:themeColor="text1"/>
          <w:sz w:val="22"/>
          <w:szCs w:val="22"/>
        </w:rPr>
        <w:t> »</w:t>
      </w:r>
      <w:r w:rsidR="00186F12" w:rsidRPr="00527C8F">
        <w:rPr>
          <w:rFonts w:ascii="Arial" w:hAnsi="Arial" w:cs="Arial"/>
          <w:color w:val="000000" w:themeColor="text1"/>
          <w:sz w:val="22"/>
          <w:szCs w:val="22"/>
        </w:rPr>
        <w:t xml:space="preserve"> le 4/03 =&gt; enregistrement d’un </w:t>
      </w:r>
      <w:r w:rsidR="0027275F">
        <w:rPr>
          <w:rFonts w:ascii="Arial" w:hAnsi="Arial" w:cs="Arial"/>
          <w:color w:val="000000" w:themeColor="text1"/>
          <w:sz w:val="22"/>
          <w:szCs w:val="22"/>
        </w:rPr>
        <w:t>« </w:t>
      </w:r>
      <w:r w:rsidR="00186F12" w:rsidRPr="00527C8F">
        <w:rPr>
          <w:rFonts w:ascii="Arial" w:hAnsi="Arial" w:cs="Arial"/>
          <w:color w:val="000000" w:themeColor="text1"/>
          <w:sz w:val="22"/>
          <w:szCs w:val="22"/>
        </w:rPr>
        <w:t>récépissé de renouvellement</w:t>
      </w:r>
      <w:r w:rsidR="0027275F">
        <w:rPr>
          <w:rFonts w:ascii="Arial" w:hAnsi="Arial" w:cs="Arial"/>
          <w:color w:val="000000" w:themeColor="text1"/>
          <w:sz w:val="22"/>
          <w:szCs w:val="22"/>
        </w:rPr>
        <w:t> »</w:t>
      </w:r>
      <w:r w:rsidR="00186F12" w:rsidRPr="00527C8F">
        <w:rPr>
          <w:rFonts w:ascii="Arial" w:hAnsi="Arial" w:cs="Arial"/>
          <w:color w:val="000000" w:themeColor="text1"/>
          <w:sz w:val="22"/>
          <w:szCs w:val="22"/>
        </w:rPr>
        <w:t xml:space="preserve"> du 04/03 au 03/06</w:t>
      </w:r>
    </w:p>
    <w:p w14:paraId="6D97599D" w14:textId="4B463CFE" w:rsidR="00186F12" w:rsidRPr="00527C8F" w:rsidRDefault="00186F12" w:rsidP="00186F12">
      <w:pPr>
        <w:pStyle w:val="FootnoteText"/>
        <w:ind w:left="708"/>
        <w:jc w:val="both"/>
        <w:rPr>
          <w:rFonts w:ascii="Arial" w:hAnsi="Arial" w:cs="Arial"/>
          <w:color w:val="000000" w:themeColor="text1"/>
          <w:sz w:val="22"/>
          <w:szCs w:val="22"/>
        </w:rPr>
      </w:pPr>
      <w:r w:rsidRPr="00527C8F">
        <w:rPr>
          <w:rFonts w:ascii="Arial" w:hAnsi="Arial" w:cs="Arial"/>
          <w:color w:val="000000" w:themeColor="text1"/>
          <w:sz w:val="22"/>
          <w:szCs w:val="22"/>
        </w:rPr>
        <w:t>=&gt; Les mois du 02 et 03 sont dus</w:t>
      </w:r>
    </w:p>
    <w:p w14:paraId="12288AE9" w14:textId="77777777" w:rsidR="00186F12" w:rsidRDefault="00186F12" w:rsidP="00374E27">
      <w:pPr>
        <w:autoSpaceDE w:val="0"/>
        <w:autoSpaceDN w:val="0"/>
        <w:adjustRightInd w:val="0"/>
        <w:spacing w:after="0" w:line="240" w:lineRule="auto"/>
        <w:jc w:val="both"/>
        <w:rPr>
          <w:rFonts w:ascii="Arial" w:hAnsi="Arial" w:cs="Arial"/>
        </w:rPr>
      </w:pPr>
    </w:p>
    <w:p w14:paraId="56913699" w14:textId="1BA2AE79" w:rsidR="00EB2821" w:rsidRPr="00374E27" w:rsidRDefault="00374E27" w:rsidP="00374E27">
      <w:pPr>
        <w:autoSpaceDE w:val="0"/>
        <w:autoSpaceDN w:val="0"/>
        <w:adjustRightInd w:val="0"/>
        <w:spacing w:after="0" w:line="240" w:lineRule="auto"/>
        <w:jc w:val="both"/>
        <w:rPr>
          <w:rFonts w:ascii="Arial" w:hAnsi="Arial" w:cs="Arial"/>
        </w:rPr>
      </w:pPr>
      <w:r w:rsidRPr="00527C8F">
        <w:rPr>
          <w:rFonts w:ascii="Arial" w:hAnsi="Arial" w:cs="Arial"/>
          <w:color w:val="000000" w:themeColor="text1"/>
        </w:rPr>
        <w:t>Il est précisé que l</w:t>
      </w:r>
      <w:r w:rsidR="00EB2821" w:rsidRPr="00527C8F">
        <w:rPr>
          <w:rFonts w:ascii="Arial" w:hAnsi="Arial" w:cs="Arial"/>
          <w:color w:val="000000" w:themeColor="text1"/>
        </w:rPr>
        <w:t xml:space="preserve">es périodes de </w:t>
      </w:r>
      <w:r w:rsidR="00EA648B" w:rsidRPr="00527C8F">
        <w:rPr>
          <w:rFonts w:ascii="Arial" w:hAnsi="Arial" w:cs="Arial"/>
          <w:color w:val="000000" w:themeColor="text1"/>
        </w:rPr>
        <w:t>maintien du droit aux prestations</w:t>
      </w:r>
      <w:r w:rsidR="00EB2821" w:rsidRPr="00527C8F">
        <w:rPr>
          <w:rFonts w:ascii="Arial" w:hAnsi="Arial" w:cs="Arial"/>
          <w:color w:val="000000" w:themeColor="text1"/>
        </w:rPr>
        <w:t xml:space="preserve"> </w:t>
      </w:r>
      <w:r w:rsidR="001D2F5D" w:rsidRPr="00527C8F">
        <w:rPr>
          <w:rFonts w:ascii="Arial" w:hAnsi="Arial" w:cs="Arial"/>
          <w:color w:val="000000" w:themeColor="text1"/>
        </w:rPr>
        <w:t xml:space="preserve">(via l’enregistrement d’un récépissé de renouvellement) </w:t>
      </w:r>
      <w:r w:rsidR="00EB2821" w:rsidRPr="00527C8F">
        <w:rPr>
          <w:rFonts w:ascii="Arial" w:hAnsi="Arial" w:cs="Arial"/>
          <w:color w:val="000000" w:themeColor="text1"/>
        </w:rPr>
        <w:t xml:space="preserve">sont à prendre en compte dans le décompte des cinq années </w:t>
      </w:r>
      <w:r w:rsidR="00EB2821" w:rsidRPr="00527C8F">
        <w:rPr>
          <w:rFonts w:ascii="Arial" w:hAnsi="Arial" w:cs="Arial"/>
          <w:color w:val="000000" w:themeColor="text1"/>
        </w:rPr>
        <w:lastRenderedPageBreak/>
        <w:t>de séjour régulier sous couvert d’un titre de séjour autorisant à travailler requis pour le bénéfice du Rsa et de la prime d’activité (sous réserve que le titre expiré autorisait à travailler).</w:t>
      </w:r>
    </w:p>
    <w:p w14:paraId="3F0040F7" w14:textId="77777777" w:rsidR="00EB2821" w:rsidRDefault="00EB2821" w:rsidP="00EB2821">
      <w:pPr>
        <w:pStyle w:val="ListParagraph"/>
        <w:autoSpaceDE w:val="0"/>
        <w:autoSpaceDN w:val="0"/>
        <w:adjustRightInd w:val="0"/>
        <w:spacing w:after="0" w:line="240" w:lineRule="auto"/>
        <w:ind w:left="360"/>
        <w:jc w:val="both"/>
        <w:rPr>
          <w:rFonts w:ascii="Arial" w:hAnsi="Arial" w:cs="Arial"/>
        </w:rPr>
      </w:pPr>
    </w:p>
    <w:p w14:paraId="13728089" w14:textId="77777777" w:rsidR="00A345EC" w:rsidRPr="00B849ED" w:rsidRDefault="00A345EC" w:rsidP="00B849ED">
      <w:pPr>
        <w:autoSpaceDE w:val="0"/>
        <w:autoSpaceDN w:val="0"/>
        <w:adjustRightInd w:val="0"/>
        <w:spacing w:after="0" w:line="240" w:lineRule="auto"/>
        <w:jc w:val="both"/>
        <w:rPr>
          <w:rFonts w:ascii="Arial" w:hAnsi="Arial" w:cs="Arial"/>
        </w:rPr>
      </w:pPr>
    </w:p>
    <w:p w14:paraId="0D14C0B7" w14:textId="651CFA46" w:rsidR="00BD110D" w:rsidRPr="009A69C0" w:rsidRDefault="00BD110D" w:rsidP="00507309">
      <w:pPr>
        <w:spacing w:after="0" w:line="240" w:lineRule="auto"/>
        <w:jc w:val="both"/>
        <w:rPr>
          <w:rFonts w:ascii="Arial" w:hAnsi="Arial" w:cs="Arial"/>
        </w:rPr>
      </w:pPr>
      <w:r w:rsidRPr="009A69C0">
        <w:rPr>
          <w:rFonts w:ascii="Arial" w:hAnsi="Arial" w:cs="Arial"/>
        </w:rPr>
        <w:t xml:space="preserve">Pour toute question relative à cette information technique, veuillez adresser votre message dans la </w:t>
      </w:r>
      <w:proofErr w:type="spellStart"/>
      <w:r w:rsidRPr="009A69C0">
        <w:rPr>
          <w:rFonts w:ascii="Arial" w:hAnsi="Arial" w:cs="Arial"/>
        </w:rPr>
        <w:t>Balf</w:t>
      </w:r>
      <w:proofErr w:type="spellEnd"/>
      <w:r w:rsidRPr="009A69C0">
        <w:rPr>
          <w:rFonts w:ascii="Arial" w:hAnsi="Arial" w:cs="Arial"/>
        </w:rPr>
        <w:t xml:space="preserve"> Etrangers-International CNAF/</w:t>
      </w:r>
      <w:proofErr w:type="spellStart"/>
      <w:r w:rsidRPr="009A69C0">
        <w:rPr>
          <w:rFonts w:ascii="Arial" w:hAnsi="Arial" w:cs="Arial"/>
        </w:rPr>
        <w:t>Cnaf</w:t>
      </w:r>
      <w:proofErr w:type="spellEnd"/>
      <w:r w:rsidRPr="009A69C0">
        <w:rPr>
          <w:rFonts w:ascii="Arial" w:hAnsi="Arial" w:cs="Arial"/>
        </w:rPr>
        <w:t>/BALF@CNAF. En cas de question relative à un contentieux</w:t>
      </w:r>
      <w:r w:rsidR="00066BB5">
        <w:rPr>
          <w:rFonts w:ascii="Arial" w:hAnsi="Arial" w:cs="Arial"/>
        </w:rPr>
        <w:t>,</w:t>
      </w:r>
      <w:r w:rsidRPr="009A69C0">
        <w:rPr>
          <w:rFonts w:ascii="Arial" w:hAnsi="Arial" w:cs="Arial"/>
        </w:rPr>
        <w:t xml:space="preserve"> au Rsa/Prime d'activité ou </w:t>
      </w:r>
      <w:r w:rsidR="00066BB5">
        <w:rPr>
          <w:rFonts w:ascii="Arial" w:hAnsi="Arial" w:cs="Arial"/>
        </w:rPr>
        <w:t>à l’</w:t>
      </w:r>
      <w:r w:rsidRPr="009A69C0">
        <w:rPr>
          <w:rFonts w:ascii="Arial" w:hAnsi="Arial" w:cs="Arial"/>
        </w:rPr>
        <w:t xml:space="preserve">Aah, le message est également à adresser à la </w:t>
      </w:r>
      <w:proofErr w:type="spellStart"/>
      <w:r w:rsidRPr="009A69C0">
        <w:rPr>
          <w:rFonts w:ascii="Arial" w:hAnsi="Arial" w:cs="Arial"/>
        </w:rPr>
        <w:t>Balf</w:t>
      </w:r>
      <w:proofErr w:type="spellEnd"/>
      <w:r w:rsidRPr="009A69C0">
        <w:rPr>
          <w:rFonts w:ascii="Arial" w:hAnsi="Arial" w:cs="Arial"/>
        </w:rPr>
        <w:t xml:space="preserve"> Questions-Minima-Sociaux CNAF/</w:t>
      </w:r>
      <w:proofErr w:type="spellStart"/>
      <w:r w:rsidRPr="009A69C0">
        <w:rPr>
          <w:rFonts w:ascii="Arial" w:hAnsi="Arial" w:cs="Arial"/>
        </w:rPr>
        <w:t>Cnaf</w:t>
      </w:r>
      <w:proofErr w:type="spellEnd"/>
      <w:r w:rsidRPr="009A69C0">
        <w:rPr>
          <w:rFonts w:ascii="Arial" w:hAnsi="Arial" w:cs="Arial"/>
        </w:rPr>
        <w:t>/BALF.</w:t>
      </w:r>
    </w:p>
    <w:p w14:paraId="3C0AAE32" w14:textId="6C442BB5" w:rsidR="005C4132" w:rsidRDefault="005C4132" w:rsidP="00B33E62">
      <w:pPr>
        <w:autoSpaceDE w:val="0"/>
        <w:autoSpaceDN w:val="0"/>
        <w:adjustRightInd w:val="0"/>
        <w:spacing w:after="0" w:line="240" w:lineRule="auto"/>
        <w:jc w:val="both"/>
        <w:rPr>
          <w:rFonts w:ascii="Arial" w:hAnsi="Arial" w:cs="Arial"/>
        </w:rPr>
      </w:pPr>
    </w:p>
    <w:p w14:paraId="0E4DC2C8" w14:textId="77777777" w:rsidR="00B6732C" w:rsidRDefault="00B6732C" w:rsidP="00B33E62">
      <w:pPr>
        <w:autoSpaceDE w:val="0"/>
        <w:autoSpaceDN w:val="0"/>
        <w:adjustRightInd w:val="0"/>
        <w:spacing w:after="0" w:line="240" w:lineRule="auto"/>
        <w:jc w:val="both"/>
        <w:rPr>
          <w:rFonts w:ascii="Arial" w:hAnsi="Arial" w:cs="Arial"/>
        </w:rPr>
      </w:pPr>
    </w:p>
    <w:p w14:paraId="37B56F5D" w14:textId="07C91A5A" w:rsidR="00B6732C" w:rsidRDefault="00B6732C" w:rsidP="00B6732C">
      <w:pPr>
        <w:spacing w:after="0" w:line="240" w:lineRule="auto"/>
        <w:jc w:val="both"/>
        <w:rPr>
          <w:rFonts w:ascii="Arial" w:hAnsi="Arial" w:cs="Arial"/>
        </w:rPr>
      </w:pPr>
    </w:p>
    <w:p w14:paraId="4904A146" w14:textId="77777777" w:rsidR="00EB2821" w:rsidRDefault="00EB2821" w:rsidP="00B6732C">
      <w:pPr>
        <w:spacing w:after="0" w:line="240" w:lineRule="auto"/>
        <w:jc w:val="both"/>
        <w:rPr>
          <w:rFonts w:ascii="Arial" w:hAnsi="Arial" w:cs="Arial"/>
        </w:rPr>
      </w:pPr>
    </w:p>
    <w:p w14:paraId="467E0F70" w14:textId="37D472C8" w:rsidR="00B6732C" w:rsidRDefault="00B6732C" w:rsidP="00B6732C">
      <w:pPr>
        <w:tabs>
          <w:tab w:val="left" w:pos="3686"/>
          <w:tab w:val="left" w:pos="4536"/>
        </w:tabs>
        <w:spacing w:after="0" w:line="240" w:lineRule="auto"/>
        <w:ind w:left="3540"/>
        <w:jc w:val="both"/>
        <w:rPr>
          <w:rFonts w:ascii="Arial" w:eastAsia="Calibri" w:hAnsi="Arial" w:cs="Arial"/>
          <w:color w:val="000000"/>
        </w:rPr>
      </w:pPr>
      <w:r>
        <w:rPr>
          <w:rFonts w:ascii="Arial" w:eastAsia="Calibri" w:hAnsi="Arial" w:cs="Arial"/>
          <w:color w:val="000000"/>
        </w:rPr>
        <w:tab/>
      </w:r>
      <w:r w:rsidRPr="001A6C42">
        <w:rPr>
          <w:rFonts w:ascii="Arial" w:eastAsia="Calibri" w:hAnsi="Arial" w:cs="Arial"/>
          <w:color w:val="000000"/>
        </w:rPr>
        <w:t>Frédéric MARINACCE</w:t>
      </w:r>
    </w:p>
    <w:p w14:paraId="6D230E8E" w14:textId="79DD3F5B" w:rsidR="00B6732C" w:rsidRDefault="00B6732C" w:rsidP="00B6732C">
      <w:pPr>
        <w:tabs>
          <w:tab w:val="left" w:pos="3686"/>
          <w:tab w:val="left" w:pos="4536"/>
        </w:tabs>
        <w:spacing w:after="0" w:line="240" w:lineRule="auto"/>
        <w:ind w:left="3540"/>
        <w:jc w:val="both"/>
        <w:rPr>
          <w:rFonts w:ascii="Arial" w:eastAsia="Calibri" w:hAnsi="Arial" w:cs="Arial"/>
          <w:color w:val="000000"/>
        </w:rPr>
      </w:pPr>
      <w:r>
        <w:rPr>
          <w:rFonts w:ascii="Arial" w:eastAsia="Calibri" w:hAnsi="Arial" w:cs="Arial"/>
          <w:color w:val="000000"/>
        </w:rPr>
        <w:tab/>
      </w:r>
      <w:r w:rsidRPr="001A6C42">
        <w:rPr>
          <w:rFonts w:ascii="Arial" w:eastAsia="Calibri" w:hAnsi="Arial" w:cs="Arial"/>
          <w:color w:val="000000"/>
        </w:rPr>
        <w:t>Le Directeur général délégué,</w:t>
      </w:r>
    </w:p>
    <w:p w14:paraId="74F259BD" w14:textId="403CDC53" w:rsidR="00B6732C" w:rsidRDefault="00B6732C" w:rsidP="00B6732C">
      <w:pPr>
        <w:tabs>
          <w:tab w:val="left" w:pos="3686"/>
          <w:tab w:val="left" w:pos="3969"/>
        </w:tabs>
        <w:spacing w:after="0" w:line="240" w:lineRule="auto"/>
        <w:ind w:left="3540"/>
        <w:jc w:val="both"/>
        <w:rPr>
          <w:rFonts w:ascii="Arial" w:hAnsi="Arial" w:cs="Arial"/>
        </w:rPr>
      </w:pPr>
      <w:r>
        <w:rPr>
          <w:rFonts w:ascii="Arial" w:eastAsia="Calibri" w:hAnsi="Arial" w:cs="Arial"/>
          <w:color w:val="000000"/>
        </w:rPr>
        <w:tab/>
      </w:r>
      <w:r w:rsidRPr="001A6C42">
        <w:rPr>
          <w:rFonts w:ascii="Arial" w:eastAsia="Calibri" w:hAnsi="Arial" w:cs="Arial"/>
          <w:color w:val="000000"/>
        </w:rPr>
        <w:t>chargé des politiques familiales et sociales</w:t>
      </w:r>
    </w:p>
    <w:p w14:paraId="1069A71E" w14:textId="77777777" w:rsidR="00B6732C" w:rsidRDefault="00B6732C" w:rsidP="00B6732C">
      <w:pPr>
        <w:spacing w:after="0" w:line="240" w:lineRule="auto"/>
        <w:jc w:val="both"/>
        <w:rPr>
          <w:rFonts w:ascii="Arial" w:hAnsi="Arial" w:cs="Arial"/>
        </w:rPr>
      </w:pPr>
    </w:p>
    <w:p w14:paraId="76B202D3" w14:textId="77777777" w:rsidR="00B6732C" w:rsidRPr="00600E27" w:rsidRDefault="00B6732C" w:rsidP="00B33E62">
      <w:pPr>
        <w:autoSpaceDE w:val="0"/>
        <w:autoSpaceDN w:val="0"/>
        <w:adjustRightInd w:val="0"/>
        <w:spacing w:after="0" w:line="240" w:lineRule="auto"/>
        <w:jc w:val="both"/>
        <w:rPr>
          <w:rFonts w:ascii="Arial" w:hAnsi="Arial" w:cs="Arial"/>
        </w:rPr>
      </w:pPr>
    </w:p>
    <w:sectPr w:rsidR="00B6732C" w:rsidRPr="00600E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0320A" w14:textId="77777777" w:rsidR="00B65A1A" w:rsidRDefault="00B65A1A" w:rsidP="0061188B">
      <w:pPr>
        <w:spacing w:after="0" w:line="240" w:lineRule="auto"/>
      </w:pPr>
      <w:r>
        <w:separator/>
      </w:r>
    </w:p>
  </w:endnote>
  <w:endnote w:type="continuationSeparator" w:id="0">
    <w:p w14:paraId="162F04D4" w14:textId="77777777" w:rsidR="00B65A1A" w:rsidRDefault="00B65A1A" w:rsidP="0061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Optima">
    <w:altName w:val="Calibri"/>
    <w:charset w:val="00"/>
    <w:family w:val="swiss"/>
    <w:pitch w:val="variable"/>
    <w:sig w:usb0="00000003" w:usb1="00000000" w:usb2="00000000" w:usb3="00000000" w:csb0="00000001" w:csb1="00000000"/>
  </w:font>
  <w:font w:name="Univers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654BB" w14:textId="77777777" w:rsidR="00B65A1A" w:rsidRDefault="00B65A1A" w:rsidP="0061188B">
      <w:pPr>
        <w:spacing w:after="0" w:line="240" w:lineRule="auto"/>
      </w:pPr>
      <w:r>
        <w:separator/>
      </w:r>
    </w:p>
  </w:footnote>
  <w:footnote w:type="continuationSeparator" w:id="0">
    <w:p w14:paraId="220FC59B" w14:textId="77777777" w:rsidR="00B65A1A" w:rsidRDefault="00B65A1A" w:rsidP="0061188B">
      <w:pPr>
        <w:spacing w:after="0" w:line="240" w:lineRule="auto"/>
      </w:pPr>
      <w:r>
        <w:continuationSeparator/>
      </w:r>
    </w:p>
  </w:footnote>
  <w:footnote w:id="1">
    <w:p w14:paraId="3ADC6D04" w14:textId="7D7ACD83" w:rsidR="008E4432" w:rsidRDefault="008E4432">
      <w:pPr>
        <w:pStyle w:val="FootnoteText"/>
      </w:pPr>
      <w:r>
        <w:rPr>
          <w:rStyle w:val="FootnoteReference"/>
        </w:rPr>
        <w:footnoteRef/>
      </w:r>
      <w:r w:rsidR="00717305">
        <w:t xml:space="preserve"> Dans quelques rares cas, l’étudiant peut encore bénéficier d’un récépissé de demande de renouvellement. </w:t>
      </w:r>
      <w:r>
        <w:t xml:space="preserve"> Il est donc nécessaire de continuer </w:t>
      </w:r>
      <w:r w:rsidR="00717305">
        <w:t xml:space="preserve">à les prendre en compte </w:t>
      </w:r>
      <w:r w:rsidR="004B14FD">
        <w:t>lorsque ces situations se présentent.</w:t>
      </w:r>
      <w:r w:rsidR="00717305">
        <w:t xml:space="preserve"> </w:t>
      </w:r>
      <w:r>
        <w:t xml:space="preserve">    </w:t>
      </w:r>
    </w:p>
  </w:footnote>
  <w:footnote w:id="2">
    <w:p w14:paraId="2E50CE25" w14:textId="56994C5A" w:rsidR="008E4432" w:rsidRPr="00527C8F" w:rsidRDefault="008E4432" w:rsidP="00233ABF">
      <w:pPr>
        <w:pStyle w:val="FootnoteText"/>
        <w:rPr>
          <w:rFonts w:ascii="Arial" w:hAnsi="Arial" w:cs="Arial"/>
          <w:i/>
          <w:iCs/>
          <w:color w:val="000000" w:themeColor="text1"/>
          <w:sz w:val="18"/>
          <w:szCs w:val="18"/>
        </w:rPr>
      </w:pPr>
      <w:r w:rsidRPr="00527C8F">
        <w:rPr>
          <w:rStyle w:val="FootnoteReference"/>
          <w:color w:val="000000" w:themeColor="text1"/>
        </w:rPr>
        <w:footnoteRef/>
      </w:r>
      <w:r w:rsidRPr="00527C8F">
        <w:rPr>
          <w:color w:val="000000" w:themeColor="text1"/>
        </w:rPr>
        <w:t xml:space="preserve"> </w:t>
      </w:r>
      <w:r w:rsidRPr="00527C8F">
        <w:rPr>
          <w:rFonts w:ascii="Arial" w:hAnsi="Arial" w:cs="Arial"/>
          <w:i/>
          <w:iCs/>
          <w:color w:val="000000" w:themeColor="text1"/>
          <w:sz w:val="18"/>
          <w:szCs w:val="18"/>
        </w:rPr>
        <w:t>CESEDA, article R. 311-2</w:t>
      </w:r>
    </w:p>
    <w:p w14:paraId="757B4373" w14:textId="77777777" w:rsidR="008E4432" w:rsidRDefault="008E4432" w:rsidP="00233A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F5D"/>
    <w:multiLevelType w:val="hybridMultilevel"/>
    <w:tmpl w:val="83107FD0"/>
    <w:lvl w:ilvl="0" w:tplc="1B5E43C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C66F83"/>
    <w:multiLevelType w:val="hybridMultilevel"/>
    <w:tmpl w:val="E72E78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0E2E80"/>
    <w:multiLevelType w:val="hybridMultilevel"/>
    <w:tmpl w:val="294498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10D48E1"/>
    <w:multiLevelType w:val="hybridMultilevel"/>
    <w:tmpl w:val="0CC8C1A2"/>
    <w:lvl w:ilvl="0" w:tplc="864C7B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F43BD1"/>
    <w:multiLevelType w:val="hybridMultilevel"/>
    <w:tmpl w:val="F1166A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AC404A"/>
    <w:multiLevelType w:val="hybridMultilevel"/>
    <w:tmpl w:val="6D4ED06C"/>
    <w:lvl w:ilvl="0" w:tplc="54281B2E">
      <w:start w:val="2"/>
      <w:numFmt w:val="bullet"/>
      <w:lvlText w:val="-"/>
      <w:lvlJc w:val="left"/>
      <w:pPr>
        <w:ind w:left="720" w:hanging="360"/>
      </w:pPr>
      <w:rPr>
        <w:rFonts w:ascii="Optima" w:eastAsia="Times New Roman"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B133B"/>
    <w:multiLevelType w:val="hybridMultilevel"/>
    <w:tmpl w:val="2604C978"/>
    <w:lvl w:ilvl="0" w:tplc="1B5E43C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D6256C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DC39CC"/>
    <w:multiLevelType w:val="hybridMultilevel"/>
    <w:tmpl w:val="7BBEBBD4"/>
    <w:lvl w:ilvl="0" w:tplc="BD8E75E2">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BA747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1A0564"/>
    <w:multiLevelType w:val="hybridMultilevel"/>
    <w:tmpl w:val="FFDC4062"/>
    <w:lvl w:ilvl="0" w:tplc="BD8E75E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1B1485"/>
    <w:multiLevelType w:val="hybridMultilevel"/>
    <w:tmpl w:val="D2B8693C"/>
    <w:lvl w:ilvl="0" w:tplc="BD8E75E2">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2EE28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070922"/>
    <w:multiLevelType w:val="hybridMultilevel"/>
    <w:tmpl w:val="DF08C52E"/>
    <w:lvl w:ilvl="0" w:tplc="BD8E75E2">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4346C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DA3F79"/>
    <w:multiLevelType w:val="hybridMultilevel"/>
    <w:tmpl w:val="342ABA70"/>
    <w:lvl w:ilvl="0" w:tplc="E8F81B9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33459A"/>
    <w:multiLevelType w:val="hybridMultilevel"/>
    <w:tmpl w:val="C868B892"/>
    <w:lvl w:ilvl="0" w:tplc="BD8E75E2">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44D21DB"/>
    <w:multiLevelType w:val="hybridMultilevel"/>
    <w:tmpl w:val="1AAED26A"/>
    <w:lvl w:ilvl="0" w:tplc="BD8E75E2">
      <w:start w:val="2"/>
      <w:numFmt w:val="bullet"/>
      <w:lvlText w:val="-"/>
      <w:lvlJc w:val="left"/>
      <w:pPr>
        <w:ind w:left="363" w:hanging="360"/>
      </w:pPr>
      <w:rPr>
        <w:rFonts w:ascii="Calibri" w:eastAsiaTheme="minorHAnsi" w:hAnsi="Calibri" w:cs="Calibri"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18" w15:restartNumberingAfterBreak="0">
    <w:nsid w:val="67835918"/>
    <w:multiLevelType w:val="hybridMultilevel"/>
    <w:tmpl w:val="30988DB8"/>
    <w:lvl w:ilvl="0" w:tplc="BD8E75E2">
      <w:start w:val="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8314BF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B3277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63562F"/>
    <w:multiLevelType w:val="hybridMultilevel"/>
    <w:tmpl w:val="333497B4"/>
    <w:lvl w:ilvl="0" w:tplc="BD8E75E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CE47949"/>
    <w:multiLevelType w:val="multilevel"/>
    <w:tmpl w:val="62E67D3E"/>
    <w:lvl w:ilvl="0">
      <w:start w:val="2"/>
      <w:numFmt w:val="bullet"/>
      <w:lvlText w:val="-"/>
      <w:lvlJc w:val="left"/>
      <w:pPr>
        <w:tabs>
          <w:tab w:val="num" w:pos="720"/>
        </w:tabs>
        <w:ind w:left="720" w:hanging="360"/>
      </w:pPr>
      <w:rPr>
        <w:rFonts w:ascii="Optima" w:eastAsia="Times New Roman" w:hAnsi="Optima"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8104734">
    <w:abstractNumId w:val="13"/>
  </w:num>
  <w:num w:numId="2" w16cid:durableId="38937625">
    <w:abstractNumId w:val="0"/>
  </w:num>
  <w:num w:numId="3" w16cid:durableId="1041981844">
    <w:abstractNumId w:val="11"/>
  </w:num>
  <w:num w:numId="4" w16cid:durableId="50621319">
    <w:abstractNumId w:val="12"/>
  </w:num>
  <w:num w:numId="5" w16cid:durableId="203951948">
    <w:abstractNumId w:val="8"/>
  </w:num>
  <w:num w:numId="6" w16cid:durableId="60250486">
    <w:abstractNumId w:val="21"/>
  </w:num>
  <w:num w:numId="7" w16cid:durableId="171648431">
    <w:abstractNumId w:val="6"/>
  </w:num>
  <w:num w:numId="8" w16cid:durableId="1864318103">
    <w:abstractNumId w:val="2"/>
  </w:num>
  <w:num w:numId="9" w16cid:durableId="1961911456">
    <w:abstractNumId w:val="7"/>
  </w:num>
  <w:num w:numId="10" w16cid:durableId="1141382870">
    <w:abstractNumId w:val="4"/>
  </w:num>
  <w:num w:numId="11" w16cid:durableId="1049765024">
    <w:abstractNumId w:val="17"/>
  </w:num>
  <w:num w:numId="12" w16cid:durableId="1483623518">
    <w:abstractNumId w:val="9"/>
  </w:num>
  <w:num w:numId="13" w16cid:durableId="1784416020">
    <w:abstractNumId w:val="5"/>
  </w:num>
  <w:num w:numId="14" w16cid:durableId="833111220">
    <w:abstractNumId w:val="1"/>
  </w:num>
  <w:num w:numId="15" w16cid:durableId="645666261">
    <w:abstractNumId w:val="19"/>
  </w:num>
  <w:num w:numId="16" w16cid:durableId="1993410162">
    <w:abstractNumId w:val="20"/>
  </w:num>
  <w:num w:numId="17" w16cid:durableId="2124033256">
    <w:abstractNumId w:val="14"/>
  </w:num>
  <w:num w:numId="18" w16cid:durableId="1708874076">
    <w:abstractNumId w:val="18"/>
  </w:num>
  <w:num w:numId="19" w16cid:durableId="2013678438">
    <w:abstractNumId w:val="3"/>
  </w:num>
  <w:num w:numId="20" w16cid:durableId="1018970865">
    <w:abstractNumId w:val="16"/>
  </w:num>
  <w:num w:numId="21" w16cid:durableId="2098163827">
    <w:abstractNumId w:val="22"/>
  </w:num>
  <w:num w:numId="22" w16cid:durableId="1666974781">
    <w:abstractNumId w:val="10"/>
  </w:num>
  <w:num w:numId="23" w16cid:durableId="13511005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2C"/>
    <w:rsid w:val="000001AE"/>
    <w:rsid w:val="00017849"/>
    <w:rsid w:val="00017959"/>
    <w:rsid w:val="00025F19"/>
    <w:rsid w:val="0002608A"/>
    <w:rsid w:val="000306B8"/>
    <w:rsid w:val="000331B9"/>
    <w:rsid w:val="00034249"/>
    <w:rsid w:val="00035BDF"/>
    <w:rsid w:val="000475CF"/>
    <w:rsid w:val="00056AAC"/>
    <w:rsid w:val="00057A4B"/>
    <w:rsid w:val="0006054B"/>
    <w:rsid w:val="00066BB5"/>
    <w:rsid w:val="00067162"/>
    <w:rsid w:val="000844F3"/>
    <w:rsid w:val="00084CAF"/>
    <w:rsid w:val="00087D17"/>
    <w:rsid w:val="000A2BA8"/>
    <w:rsid w:val="000B54BF"/>
    <w:rsid w:val="000D7AEC"/>
    <w:rsid w:val="000E6943"/>
    <w:rsid w:val="000F6B26"/>
    <w:rsid w:val="00102AFC"/>
    <w:rsid w:val="00104665"/>
    <w:rsid w:val="001047A2"/>
    <w:rsid w:val="0011196E"/>
    <w:rsid w:val="00117208"/>
    <w:rsid w:val="00141E9D"/>
    <w:rsid w:val="00144CF7"/>
    <w:rsid w:val="00151454"/>
    <w:rsid w:val="00152B6D"/>
    <w:rsid w:val="00163949"/>
    <w:rsid w:val="00163E46"/>
    <w:rsid w:val="001816EB"/>
    <w:rsid w:val="00182DAA"/>
    <w:rsid w:val="00186F12"/>
    <w:rsid w:val="001A417B"/>
    <w:rsid w:val="001C1616"/>
    <w:rsid w:val="001D2F5D"/>
    <w:rsid w:val="00201C77"/>
    <w:rsid w:val="0021230C"/>
    <w:rsid w:val="00225341"/>
    <w:rsid w:val="00227AB9"/>
    <w:rsid w:val="00233ABF"/>
    <w:rsid w:val="0024591C"/>
    <w:rsid w:val="00255FCF"/>
    <w:rsid w:val="0026476F"/>
    <w:rsid w:val="00271986"/>
    <w:rsid w:val="0027275F"/>
    <w:rsid w:val="0027377B"/>
    <w:rsid w:val="00281CE1"/>
    <w:rsid w:val="002A75A9"/>
    <w:rsid w:val="002C4A0E"/>
    <w:rsid w:val="002D4EC1"/>
    <w:rsid w:val="002E2251"/>
    <w:rsid w:val="002E2724"/>
    <w:rsid w:val="002E6706"/>
    <w:rsid w:val="002F117C"/>
    <w:rsid w:val="002F1E86"/>
    <w:rsid w:val="002F5D37"/>
    <w:rsid w:val="00306920"/>
    <w:rsid w:val="00331EB0"/>
    <w:rsid w:val="003447AE"/>
    <w:rsid w:val="00344C18"/>
    <w:rsid w:val="00367DDE"/>
    <w:rsid w:val="00374E27"/>
    <w:rsid w:val="003A2DC7"/>
    <w:rsid w:val="003F2329"/>
    <w:rsid w:val="003F53BE"/>
    <w:rsid w:val="003F73CD"/>
    <w:rsid w:val="003F7F46"/>
    <w:rsid w:val="0044012F"/>
    <w:rsid w:val="004412ED"/>
    <w:rsid w:val="0045488E"/>
    <w:rsid w:val="00455E66"/>
    <w:rsid w:val="00461FA3"/>
    <w:rsid w:val="00464AD2"/>
    <w:rsid w:val="004713BF"/>
    <w:rsid w:val="00481424"/>
    <w:rsid w:val="004878EF"/>
    <w:rsid w:val="004937D4"/>
    <w:rsid w:val="004A1047"/>
    <w:rsid w:val="004A7AC5"/>
    <w:rsid w:val="004B14FD"/>
    <w:rsid w:val="004B2CF8"/>
    <w:rsid w:val="004C5248"/>
    <w:rsid w:val="004C53AB"/>
    <w:rsid w:val="004D2325"/>
    <w:rsid w:val="004E6F6C"/>
    <w:rsid w:val="004E76F0"/>
    <w:rsid w:val="004F4824"/>
    <w:rsid w:val="00507309"/>
    <w:rsid w:val="00527C8F"/>
    <w:rsid w:val="005315E7"/>
    <w:rsid w:val="0056085B"/>
    <w:rsid w:val="005721EC"/>
    <w:rsid w:val="00581A19"/>
    <w:rsid w:val="00586BDF"/>
    <w:rsid w:val="00597E5D"/>
    <w:rsid w:val="005A508E"/>
    <w:rsid w:val="005B157D"/>
    <w:rsid w:val="005C0B7B"/>
    <w:rsid w:val="005C2F7F"/>
    <w:rsid w:val="005C4132"/>
    <w:rsid w:val="005C4A1D"/>
    <w:rsid w:val="005C6A15"/>
    <w:rsid w:val="005C7C43"/>
    <w:rsid w:val="005D296A"/>
    <w:rsid w:val="005D6CA2"/>
    <w:rsid w:val="005E63E0"/>
    <w:rsid w:val="005F6AB3"/>
    <w:rsid w:val="00600E27"/>
    <w:rsid w:val="006059E0"/>
    <w:rsid w:val="0060690E"/>
    <w:rsid w:val="0061188B"/>
    <w:rsid w:val="006155DD"/>
    <w:rsid w:val="00626F1B"/>
    <w:rsid w:val="006448E9"/>
    <w:rsid w:val="00651290"/>
    <w:rsid w:val="0066226A"/>
    <w:rsid w:val="00666062"/>
    <w:rsid w:val="00681BF8"/>
    <w:rsid w:val="006825A4"/>
    <w:rsid w:val="00691303"/>
    <w:rsid w:val="006A16ED"/>
    <w:rsid w:val="006B77D7"/>
    <w:rsid w:val="006C1DDB"/>
    <w:rsid w:val="006C4841"/>
    <w:rsid w:val="006C714C"/>
    <w:rsid w:val="006E47B6"/>
    <w:rsid w:val="006E5C48"/>
    <w:rsid w:val="006E6870"/>
    <w:rsid w:val="006F05DC"/>
    <w:rsid w:val="00717305"/>
    <w:rsid w:val="00726A68"/>
    <w:rsid w:val="007340C3"/>
    <w:rsid w:val="007538B4"/>
    <w:rsid w:val="00753905"/>
    <w:rsid w:val="007C0B26"/>
    <w:rsid w:val="007D21C4"/>
    <w:rsid w:val="007D2DE5"/>
    <w:rsid w:val="00803599"/>
    <w:rsid w:val="008157CF"/>
    <w:rsid w:val="00837FBA"/>
    <w:rsid w:val="008433DC"/>
    <w:rsid w:val="008477E7"/>
    <w:rsid w:val="00851293"/>
    <w:rsid w:val="0085755A"/>
    <w:rsid w:val="008755BC"/>
    <w:rsid w:val="00876404"/>
    <w:rsid w:val="00892239"/>
    <w:rsid w:val="008A30FF"/>
    <w:rsid w:val="008C0352"/>
    <w:rsid w:val="008C24A2"/>
    <w:rsid w:val="008C3566"/>
    <w:rsid w:val="008C356C"/>
    <w:rsid w:val="008E2E37"/>
    <w:rsid w:val="008E30AA"/>
    <w:rsid w:val="008E4432"/>
    <w:rsid w:val="00903F64"/>
    <w:rsid w:val="0090664F"/>
    <w:rsid w:val="00915456"/>
    <w:rsid w:val="00917EBF"/>
    <w:rsid w:val="009224DA"/>
    <w:rsid w:val="0093743C"/>
    <w:rsid w:val="0095097E"/>
    <w:rsid w:val="00960A03"/>
    <w:rsid w:val="00960FF7"/>
    <w:rsid w:val="00965B18"/>
    <w:rsid w:val="00972889"/>
    <w:rsid w:val="0099049A"/>
    <w:rsid w:val="009A3E95"/>
    <w:rsid w:val="009B4A03"/>
    <w:rsid w:val="009B743A"/>
    <w:rsid w:val="009C3C63"/>
    <w:rsid w:val="009D244E"/>
    <w:rsid w:val="009D2E27"/>
    <w:rsid w:val="009E1BF4"/>
    <w:rsid w:val="009F26D4"/>
    <w:rsid w:val="009F4FA3"/>
    <w:rsid w:val="00A152D1"/>
    <w:rsid w:val="00A345EC"/>
    <w:rsid w:val="00A50C9C"/>
    <w:rsid w:val="00A53BB9"/>
    <w:rsid w:val="00A56CE5"/>
    <w:rsid w:val="00A57070"/>
    <w:rsid w:val="00A637BA"/>
    <w:rsid w:val="00A7478D"/>
    <w:rsid w:val="00A81360"/>
    <w:rsid w:val="00A93CB7"/>
    <w:rsid w:val="00A96C75"/>
    <w:rsid w:val="00AA092C"/>
    <w:rsid w:val="00AA472C"/>
    <w:rsid w:val="00AA60AD"/>
    <w:rsid w:val="00AB4FB7"/>
    <w:rsid w:val="00AC459D"/>
    <w:rsid w:val="00AD10D2"/>
    <w:rsid w:val="00AE7871"/>
    <w:rsid w:val="00AF10FE"/>
    <w:rsid w:val="00B17080"/>
    <w:rsid w:val="00B3184D"/>
    <w:rsid w:val="00B33E62"/>
    <w:rsid w:val="00B41CD1"/>
    <w:rsid w:val="00B461BF"/>
    <w:rsid w:val="00B51856"/>
    <w:rsid w:val="00B53819"/>
    <w:rsid w:val="00B53E96"/>
    <w:rsid w:val="00B56F9E"/>
    <w:rsid w:val="00B648BA"/>
    <w:rsid w:val="00B65A1A"/>
    <w:rsid w:val="00B66465"/>
    <w:rsid w:val="00B6732C"/>
    <w:rsid w:val="00B703BA"/>
    <w:rsid w:val="00B809A3"/>
    <w:rsid w:val="00B849ED"/>
    <w:rsid w:val="00BB55E8"/>
    <w:rsid w:val="00BC7847"/>
    <w:rsid w:val="00BD110D"/>
    <w:rsid w:val="00BD568B"/>
    <w:rsid w:val="00BF1570"/>
    <w:rsid w:val="00BF3EFC"/>
    <w:rsid w:val="00C16407"/>
    <w:rsid w:val="00C30BFE"/>
    <w:rsid w:val="00C36551"/>
    <w:rsid w:val="00C41FEB"/>
    <w:rsid w:val="00C44E1B"/>
    <w:rsid w:val="00C60104"/>
    <w:rsid w:val="00C66641"/>
    <w:rsid w:val="00C6793A"/>
    <w:rsid w:val="00CA2FC6"/>
    <w:rsid w:val="00CA3C43"/>
    <w:rsid w:val="00CE5CC8"/>
    <w:rsid w:val="00CE7E65"/>
    <w:rsid w:val="00CF0C58"/>
    <w:rsid w:val="00D223CD"/>
    <w:rsid w:val="00D55597"/>
    <w:rsid w:val="00D75144"/>
    <w:rsid w:val="00D84CD0"/>
    <w:rsid w:val="00D85AAC"/>
    <w:rsid w:val="00D92634"/>
    <w:rsid w:val="00D97C40"/>
    <w:rsid w:val="00DA141F"/>
    <w:rsid w:val="00DA51DC"/>
    <w:rsid w:val="00DD7CF2"/>
    <w:rsid w:val="00DE22A9"/>
    <w:rsid w:val="00DF729F"/>
    <w:rsid w:val="00E01ED3"/>
    <w:rsid w:val="00E074C6"/>
    <w:rsid w:val="00E21017"/>
    <w:rsid w:val="00E2594B"/>
    <w:rsid w:val="00E371EB"/>
    <w:rsid w:val="00E43227"/>
    <w:rsid w:val="00E46F46"/>
    <w:rsid w:val="00E504DF"/>
    <w:rsid w:val="00E63917"/>
    <w:rsid w:val="00E735CB"/>
    <w:rsid w:val="00E76191"/>
    <w:rsid w:val="00E87548"/>
    <w:rsid w:val="00E91173"/>
    <w:rsid w:val="00EA648B"/>
    <w:rsid w:val="00EA74B2"/>
    <w:rsid w:val="00EB26D2"/>
    <w:rsid w:val="00EB2821"/>
    <w:rsid w:val="00EB3318"/>
    <w:rsid w:val="00ED2F5E"/>
    <w:rsid w:val="00ED43B6"/>
    <w:rsid w:val="00EE2999"/>
    <w:rsid w:val="00F03FCE"/>
    <w:rsid w:val="00F05054"/>
    <w:rsid w:val="00F12775"/>
    <w:rsid w:val="00F32DB7"/>
    <w:rsid w:val="00F346CA"/>
    <w:rsid w:val="00F50A1D"/>
    <w:rsid w:val="00F55A27"/>
    <w:rsid w:val="00F579C1"/>
    <w:rsid w:val="00F62A2D"/>
    <w:rsid w:val="00F630F2"/>
    <w:rsid w:val="00F6498C"/>
    <w:rsid w:val="00F70AE6"/>
    <w:rsid w:val="00F85B8A"/>
    <w:rsid w:val="00F86A52"/>
    <w:rsid w:val="00F922FD"/>
    <w:rsid w:val="00F96C47"/>
    <w:rsid w:val="00FD3DD4"/>
    <w:rsid w:val="00FD4B9B"/>
    <w:rsid w:val="00FE2FF6"/>
    <w:rsid w:val="00FE4AE2"/>
    <w:rsid w:val="00FF55B6"/>
    <w:rsid w:val="3ABFBD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15D4D"/>
  <w15:chartTrackingRefBased/>
  <w15:docId w15:val="{20BFE748-7560-4625-AD4F-4D79FEA2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7B6"/>
    <w:pPr>
      <w:ind w:left="720"/>
      <w:contextualSpacing/>
    </w:pPr>
  </w:style>
  <w:style w:type="table" w:styleId="TableGrid">
    <w:name w:val="Table Grid"/>
    <w:basedOn w:val="TableNormal"/>
    <w:uiPriority w:val="39"/>
    <w:rsid w:val="006C4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4841"/>
    <w:pPr>
      <w:autoSpaceDE w:val="0"/>
      <w:autoSpaceDN w:val="0"/>
      <w:adjustRightInd w:val="0"/>
      <w:spacing w:after="0" w:line="240" w:lineRule="auto"/>
    </w:pPr>
    <w:rPr>
      <w:rFonts w:ascii="Univers LT Std" w:hAnsi="Univers LT Std" w:cs="Univers LT Std"/>
      <w:color w:val="000000"/>
      <w:sz w:val="24"/>
      <w:szCs w:val="24"/>
    </w:rPr>
  </w:style>
  <w:style w:type="paragraph" w:styleId="BalloonText">
    <w:name w:val="Balloon Text"/>
    <w:basedOn w:val="Normal"/>
    <w:link w:val="BalloonTextChar"/>
    <w:uiPriority w:val="99"/>
    <w:semiHidden/>
    <w:unhideWhenUsed/>
    <w:rsid w:val="00034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49"/>
    <w:rPr>
      <w:rFonts w:ascii="Segoe UI" w:hAnsi="Segoe UI" w:cs="Segoe UI"/>
      <w:sz w:val="18"/>
      <w:szCs w:val="18"/>
    </w:rPr>
  </w:style>
  <w:style w:type="character" w:styleId="CommentReference">
    <w:name w:val="annotation reference"/>
    <w:basedOn w:val="DefaultParagraphFont"/>
    <w:uiPriority w:val="99"/>
    <w:semiHidden/>
    <w:unhideWhenUsed/>
    <w:rsid w:val="000331B9"/>
    <w:rPr>
      <w:sz w:val="16"/>
      <w:szCs w:val="16"/>
    </w:rPr>
  </w:style>
  <w:style w:type="paragraph" w:styleId="CommentText">
    <w:name w:val="annotation text"/>
    <w:basedOn w:val="Normal"/>
    <w:link w:val="CommentTextChar"/>
    <w:uiPriority w:val="99"/>
    <w:unhideWhenUsed/>
    <w:rsid w:val="000331B9"/>
    <w:pPr>
      <w:spacing w:line="240" w:lineRule="auto"/>
    </w:pPr>
    <w:rPr>
      <w:sz w:val="20"/>
      <w:szCs w:val="20"/>
    </w:rPr>
  </w:style>
  <w:style w:type="character" w:customStyle="1" w:styleId="CommentTextChar">
    <w:name w:val="Comment Text Char"/>
    <w:basedOn w:val="DefaultParagraphFont"/>
    <w:link w:val="CommentText"/>
    <w:uiPriority w:val="99"/>
    <w:rsid w:val="000331B9"/>
    <w:rPr>
      <w:sz w:val="20"/>
      <w:szCs w:val="20"/>
    </w:rPr>
  </w:style>
  <w:style w:type="paragraph" w:styleId="CommentSubject">
    <w:name w:val="annotation subject"/>
    <w:basedOn w:val="CommentText"/>
    <w:next w:val="CommentText"/>
    <w:link w:val="CommentSubjectChar"/>
    <w:uiPriority w:val="99"/>
    <w:semiHidden/>
    <w:unhideWhenUsed/>
    <w:rsid w:val="000331B9"/>
    <w:rPr>
      <w:b/>
      <w:bCs/>
    </w:rPr>
  </w:style>
  <w:style w:type="character" w:customStyle="1" w:styleId="CommentSubjectChar">
    <w:name w:val="Comment Subject Char"/>
    <w:basedOn w:val="CommentTextChar"/>
    <w:link w:val="CommentSubject"/>
    <w:uiPriority w:val="99"/>
    <w:semiHidden/>
    <w:rsid w:val="000331B9"/>
    <w:rPr>
      <w:b/>
      <w:bCs/>
      <w:sz w:val="20"/>
      <w:szCs w:val="20"/>
    </w:rPr>
  </w:style>
  <w:style w:type="character" w:styleId="Hyperlink">
    <w:name w:val="Hyperlink"/>
    <w:basedOn w:val="DefaultParagraphFont"/>
    <w:uiPriority w:val="99"/>
    <w:unhideWhenUsed/>
    <w:rsid w:val="004412ED"/>
    <w:rPr>
      <w:color w:val="0563C1" w:themeColor="hyperlink"/>
      <w:u w:val="single"/>
    </w:rPr>
  </w:style>
  <w:style w:type="character" w:customStyle="1" w:styleId="Mentionnonrsolue1">
    <w:name w:val="Mention non résolue1"/>
    <w:basedOn w:val="DefaultParagraphFont"/>
    <w:uiPriority w:val="99"/>
    <w:semiHidden/>
    <w:unhideWhenUsed/>
    <w:rsid w:val="004412ED"/>
    <w:rPr>
      <w:color w:val="605E5C"/>
      <w:shd w:val="clear" w:color="auto" w:fill="E1DFDD"/>
    </w:rPr>
  </w:style>
  <w:style w:type="character" w:customStyle="1" w:styleId="ui-message-text">
    <w:name w:val="ui-message-text"/>
    <w:basedOn w:val="DefaultParagraphFont"/>
    <w:rsid w:val="003447AE"/>
  </w:style>
  <w:style w:type="paragraph" w:styleId="Header">
    <w:name w:val="header"/>
    <w:basedOn w:val="Normal"/>
    <w:link w:val="HeaderChar"/>
    <w:uiPriority w:val="99"/>
    <w:unhideWhenUsed/>
    <w:rsid w:val="006118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1188B"/>
  </w:style>
  <w:style w:type="paragraph" w:styleId="Footer">
    <w:name w:val="footer"/>
    <w:basedOn w:val="Normal"/>
    <w:link w:val="FooterChar"/>
    <w:uiPriority w:val="99"/>
    <w:unhideWhenUsed/>
    <w:rsid w:val="006118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1188B"/>
  </w:style>
  <w:style w:type="paragraph" w:styleId="FootnoteText">
    <w:name w:val="footnote text"/>
    <w:basedOn w:val="Normal"/>
    <w:link w:val="FootnoteTextChar"/>
    <w:uiPriority w:val="99"/>
    <w:unhideWhenUsed/>
    <w:rsid w:val="00AF10FE"/>
    <w:pPr>
      <w:spacing w:after="0" w:line="240" w:lineRule="auto"/>
    </w:pPr>
    <w:rPr>
      <w:sz w:val="20"/>
      <w:szCs w:val="20"/>
    </w:rPr>
  </w:style>
  <w:style w:type="character" w:customStyle="1" w:styleId="FootnoteTextChar">
    <w:name w:val="Footnote Text Char"/>
    <w:basedOn w:val="DefaultParagraphFont"/>
    <w:link w:val="FootnoteText"/>
    <w:uiPriority w:val="99"/>
    <w:rsid w:val="00AF10FE"/>
    <w:rPr>
      <w:sz w:val="20"/>
      <w:szCs w:val="20"/>
    </w:rPr>
  </w:style>
  <w:style w:type="character" w:styleId="FootnoteReference">
    <w:name w:val="footnote reference"/>
    <w:basedOn w:val="DefaultParagraphFont"/>
    <w:uiPriority w:val="99"/>
    <w:semiHidden/>
    <w:unhideWhenUsed/>
    <w:rsid w:val="00AF10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35837">
      <w:bodyDiv w:val="1"/>
      <w:marLeft w:val="0"/>
      <w:marRight w:val="0"/>
      <w:marTop w:val="0"/>
      <w:marBottom w:val="0"/>
      <w:divBdr>
        <w:top w:val="none" w:sz="0" w:space="0" w:color="auto"/>
        <w:left w:val="none" w:sz="0" w:space="0" w:color="auto"/>
        <w:bottom w:val="none" w:sz="0" w:space="0" w:color="auto"/>
        <w:right w:val="none" w:sz="0" w:space="0" w:color="auto"/>
      </w:divBdr>
    </w:div>
    <w:div w:id="1245645993">
      <w:bodyDiv w:val="1"/>
      <w:marLeft w:val="0"/>
      <w:marRight w:val="0"/>
      <w:marTop w:val="0"/>
      <w:marBottom w:val="0"/>
      <w:divBdr>
        <w:top w:val="none" w:sz="0" w:space="0" w:color="auto"/>
        <w:left w:val="none" w:sz="0" w:space="0" w:color="auto"/>
        <w:bottom w:val="none" w:sz="0" w:space="0" w:color="auto"/>
        <w:right w:val="none" w:sz="0" w:space="0" w:color="auto"/>
      </w:divBdr>
      <w:divsChild>
        <w:div w:id="975642655">
          <w:marLeft w:val="0"/>
          <w:marRight w:val="0"/>
          <w:marTop w:val="0"/>
          <w:marBottom w:val="0"/>
          <w:divBdr>
            <w:top w:val="none" w:sz="0" w:space="0" w:color="auto"/>
            <w:left w:val="none" w:sz="0" w:space="0" w:color="auto"/>
            <w:bottom w:val="none" w:sz="0" w:space="0" w:color="auto"/>
            <w:right w:val="none" w:sz="0" w:space="0" w:color="auto"/>
          </w:divBdr>
        </w:div>
      </w:divsChild>
    </w:div>
    <w:div w:id="1360350708">
      <w:bodyDiv w:val="1"/>
      <w:marLeft w:val="0"/>
      <w:marRight w:val="0"/>
      <w:marTop w:val="0"/>
      <w:marBottom w:val="0"/>
      <w:divBdr>
        <w:top w:val="none" w:sz="0" w:space="0" w:color="auto"/>
        <w:left w:val="none" w:sz="0" w:space="0" w:color="auto"/>
        <w:bottom w:val="none" w:sz="0" w:space="0" w:color="auto"/>
        <w:right w:val="none" w:sz="0" w:space="0" w:color="auto"/>
      </w:divBdr>
    </w:div>
    <w:div w:id="17247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vite.contacts-demarches.interieur.gouv.fr/Etrang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demarches-simplifiees.fr/listes-des-demarches/demarches-relatives-aux-titres-de-sejour-pour-les-etrang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ministration-etrangers-en-france.interieur.gouv.fr/particuli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8AC46FA4E87046984FC05F46DDC9D3" ma:contentTypeVersion="11" ma:contentTypeDescription="Crée un document." ma:contentTypeScope="" ma:versionID="17a187dea66f7d1204c67cb402e83456">
  <xsd:schema xmlns:xsd="http://www.w3.org/2001/XMLSchema" xmlns:xs="http://www.w3.org/2001/XMLSchema" xmlns:p="http://schemas.microsoft.com/office/2006/metadata/properties" xmlns:ns2="86cff170-366d-4fe3-9d6f-3efc32cd9052" xmlns:ns3="a644f4ed-bcee-4616-82a9-7cc1d6803655" targetNamespace="http://schemas.microsoft.com/office/2006/metadata/properties" ma:root="true" ma:fieldsID="85dac42d9fba7ebd65a877eee9face4e" ns2:_="" ns3:_="">
    <xsd:import namespace="86cff170-366d-4fe3-9d6f-3efc32cd9052"/>
    <xsd:import namespace="a644f4ed-bcee-4616-82a9-7cc1d68036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ff170-366d-4fe3-9d6f-3efc32cd9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44f4ed-bcee-4616-82a9-7cc1d680365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E19AE-0EDE-4D0B-AD8A-3F5DF35A21C2}">
  <ds:schemaRefs>
    <ds:schemaRef ds:uri="http://schemas.microsoft.com/sharepoint/v3/contenttype/forms"/>
  </ds:schemaRefs>
</ds:datastoreItem>
</file>

<file path=customXml/itemProps2.xml><?xml version="1.0" encoding="utf-8"?>
<ds:datastoreItem xmlns:ds="http://schemas.openxmlformats.org/officeDocument/2006/customXml" ds:itemID="{17CE74C6-4499-4BBF-B07A-DD7654DE3D30}">
  <ds:schemaRefs>
    <ds:schemaRef ds:uri="http://schemas.openxmlformats.org/officeDocument/2006/bibliography"/>
  </ds:schemaRefs>
</ds:datastoreItem>
</file>

<file path=customXml/itemProps3.xml><?xml version="1.0" encoding="utf-8"?>
<ds:datastoreItem xmlns:ds="http://schemas.openxmlformats.org/officeDocument/2006/customXml" ds:itemID="{58CE7F40-C98B-469E-9CE3-21BE376140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1DCE75-9837-465D-8FA7-F4E282A07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ff170-366d-4fe3-9d6f-3efc32cd9052"/>
    <ds:schemaRef ds:uri="a644f4ed-bcee-4616-82a9-7cc1d6803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2470</Words>
  <Characters>13585</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2022-12-11T18:22:00Z</dcterms:created>
  <dcterms:modified xsi:type="dcterms:W3CDTF">2022-12-11T18:22:00Z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0x010100AA8AC46FA4E87046984FC05F46DDC9D3</vt:lpwstr>
  </property>
</Properties>
</file>