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89" w:rsidRDefault="002F4389" w:rsidP="002F4389">
      <w:pPr>
        <w:spacing w:after="0"/>
        <w:jc w:val="right"/>
        <w:rPr>
          <w:rFonts w:ascii="Arial Narrow" w:hAnsi="Arial Narrow"/>
          <w:color w:val="0070C0"/>
          <w:sz w:val="24"/>
          <w:szCs w:val="24"/>
        </w:rPr>
      </w:pPr>
      <w:r>
        <w:rPr>
          <w:rFonts w:ascii="Arial Narrow" w:hAnsi="Arial Narrow"/>
          <w:color w:val="0070C0"/>
          <w:sz w:val="24"/>
          <w:szCs w:val="24"/>
          <w:highlight w:val="yellow"/>
        </w:rPr>
        <w:t>SURLIGNE EN JAUNE = PARTIE A ADAPTER</w:t>
      </w:r>
    </w:p>
    <w:p w:rsidR="002F4389" w:rsidRDefault="002F4389" w:rsidP="002F4389">
      <w:pPr>
        <w:spacing w:after="0"/>
        <w:rPr>
          <w:rFonts w:ascii="Arial Narrow" w:hAnsi="Arial Narrow"/>
          <w:sz w:val="24"/>
          <w:szCs w:val="24"/>
        </w:rPr>
      </w:pPr>
    </w:p>
    <w:p w:rsidR="002F4389" w:rsidRDefault="002F4389" w:rsidP="002F4389">
      <w:pPr>
        <w:spacing w:after="0"/>
        <w:jc w:val="right"/>
        <w:rPr>
          <w:rFonts w:ascii="Arial Narrow" w:hAnsi="Arial Narrow"/>
          <w:sz w:val="24"/>
          <w:szCs w:val="24"/>
          <w:highlight w:val="yellow"/>
        </w:rPr>
      </w:pPr>
      <w:r>
        <w:rPr>
          <w:rFonts w:ascii="Arial Narrow" w:hAnsi="Arial Narrow"/>
          <w:sz w:val="24"/>
          <w:szCs w:val="24"/>
          <w:highlight w:val="yellow"/>
        </w:rPr>
        <w:t>Coordonnées de la préfecture</w:t>
      </w:r>
    </w:p>
    <w:p w:rsidR="002F4389" w:rsidRDefault="002F4389" w:rsidP="002F4389">
      <w:pPr>
        <w:spacing w:after="0"/>
        <w:jc w:val="right"/>
        <w:rPr>
          <w:rFonts w:ascii="Arial Narrow" w:hAnsi="Arial Narrow"/>
          <w:sz w:val="24"/>
          <w:szCs w:val="24"/>
          <w:highlight w:val="yellow"/>
        </w:rPr>
      </w:pPr>
    </w:p>
    <w:p w:rsidR="002F4389" w:rsidRDefault="002F4389" w:rsidP="002F4389">
      <w:pPr>
        <w:spacing w:after="0"/>
        <w:jc w:val="right"/>
        <w:rPr>
          <w:rFonts w:ascii="Arial Narrow" w:hAnsi="Arial Narrow"/>
          <w:sz w:val="24"/>
          <w:szCs w:val="24"/>
        </w:rPr>
      </w:pPr>
      <w:r>
        <w:rPr>
          <w:rFonts w:ascii="Arial Narrow" w:hAnsi="Arial Narrow"/>
          <w:sz w:val="24"/>
          <w:szCs w:val="24"/>
          <w:highlight w:val="yellow"/>
        </w:rPr>
        <w:t>A XX, le XX</w:t>
      </w:r>
    </w:p>
    <w:p w:rsidR="002F4389" w:rsidRDefault="002F4389" w:rsidP="002F4389">
      <w:pPr>
        <w:spacing w:after="0"/>
        <w:rPr>
          <w:rFonts w:ascii="Arial Narrow" w:hAnsi="Arial Narrow"/>
          <w:sz w:val="24"/>
          <w:szCs w:val="24"/>
        </w:rPr>
      </w:pPr>
    </w:p>
    <w:p w:rsidR="002F4389" w:rsidRDefault="002F4389" w:rsidP="002F4389">
      <w:pPr>
        <w:spacing w:after="0"/>
        <w:rPr>
          <w:rFonts w:ascii="Arial Narrow" w:hAnsi="Arial Narrow"/>
          <w:sz w:val="24"/>
          <w:szCs w:val="24"/>
          <w:u w:val="single"/>
        </w:rPr>
      </w:pPr>
      <w:r>
        <w:rPr>
          <w:rFonts w:ascii="Arial Narrow" w:hAnsi="Arial Narrow"/>
          <w:sz w:val="24"/>
          <w:szCs w:val="24"/>
          <w:u w:val="single"/>
        </w:rPr>
        <w:t>Par LRAR et présentation au guichet</w:t>
      </w:r>
    </w:p>
    <w:p w:rsidR="002F4389" w:rsidRDefault="002F4389" w:rsidP="002F4389">
      <w:pPr>
        <w:spacing w:after="0"/>
        <w:rPr>
          <w:rFonts w:ascii="Arial Narrow" w:hAnsi="Arial Narrow"/>
          <w:sz w:val="24"/>
          <w:szCs w:val="24"/>
          <w:u w:val="single"/>
        </w:rPr>
      </w:pPr>
    </w:p>
    <w:p w:rsidR="002F4389" w:rsidRDefault="002F4389" w:rsidP="002F4389">
      <w:pPr>
        <w:spacing w:after="0"/>
        <w:rPr>
          <w:rFonts w:ascii="Arial Narrow" w:hAnsi="Arial Narrow"/>
          <w:b/>
          <w:sz w:val="24"/>
          <w:szCs w:val="24"/>
        </w:rPr>
      </w:pPr>
      <w:r>
        <w:rPr>
          <w:rFonts w:ascii="Arial Narrow" w:hAnsi="Arial Narrow"/>
          <w:b/>
          <w:sz w:val="24"/>
          <w:szCs w:val="24"/>
          <w:u w:val="single"/>
        </w:rPr>
        <w:t>POUR</w:t>
      </w:r>
      <w:r>
        <w:rPr>
          <w:rFonts w:ascii="Arial Narrow" w:hAnsi="Arial Narrow"/>
          <w:b/>
          <w:sz w:val="24"/>
          <w:szCs w:val="24"/>
        </w:rPr>
        <w:t> :</w:t>
      </w:r>
    </w:p>
    <w:p w:rsidR="002F4389" w:rsidRDefault="002F4389" w:rsidP="002F4389">
      <w:pPr>
        <w:spacing w:after="0"/>
        <w:rPr>
          <w:rFonts w:ascii="Arial Narrow" w:hAnsi="Arial Narrow"/>
          <w:sz w:val="24"/>
          <w:szCs w:val="24"/>
          <w:highlight w:val="yellow"/>
        </w:rPr>
      </w:pPr>
      <w:r>
        <w:rPr>
          <w:rFonts w:ascii="Arial Narrow" w:hAnsi="Arial Narrow"/>
          <w:sz w:val="24"/>
          <w:szCs w:val="24"/>
          <w:highlight w:val="yellow"/>
        </w:rPr>
        <w:t>Mme/Mr XX, de nationalité XX, né le XX à XX, demeurant XX</w:t>
      </w:r>
    </w:p>
    <w:p w:rsidR="002F4389" w:rsidRDefault="002F4389" w:rsidP="002F4389">
      <w:pPr>
        <w:spacing w:after="0"/>
        <w:rPr>
          <w:rFonts w:ascii="Arial Narrow" w:hAnsi="Arial Narrow"/>
          <w:sz w:val="24"/>
          <w:szCs w:val="24"/>
        </w:rPr>
      </w:pPr>
      <w:r>
        <w:rPr>
          <w:rFonts w:ascii="Arial Narrow" w:hAnsi="Arial Narrow"/>
          <w:sz w:val="24"/>
          <w:szCs w:val="24"/>
          <w:highlight w:val="yellow"/>
        </w:rPr>
        <w:t>N°AGDREF XX</w:t>
      </w:r>
    </w:p>
    <w:p w:rsidR="002F4389" w:rsidRDefault="002F4389" w:rsidP="002F4389">
      <w:pPr>
        <w:spacing w:after="0"/>
        <w:rPr>
          <w:rFonts w:ascii="Arial Narrow" w:hAnsi="Arial Narrow"/>
          <w:b/>
          <w:sz w:val="24"/>
          <w:szCs w:val="24"/>
        </w:rPr>
      </w:pPr>
    </w:p>
    <w:p w:rsidR="002F4389" w:rsidRDefault="002F4389" w:rsidP="002F4389">
      <w:pPr>
        <w:spacing w:after="0"/>
        <w:rPr>
          <w:rFonts w:ascii="Arial Narrow" w:hAnsi="Arial Narrow"/>
          <w:b/>
          <w:sz w:val="24"/>
          <w:szCs w:val="24"/>
        </w:rPr>
      </w:pPr>
      <w:r>
        <w:rPr>
          <w:rFonts w:ascii="Arial Narrow" w:hAnsi="Arial Narrow"/>
          <w:b/>
          <w:sz w:val="24"/>
          <w:szCs w:val="24"/>
          <w:u w:val="single"/>
        </w:rPr>
        <w:t>OBJET</w:t>
      </w:r>
      <w:r>
        <w:rPr>
          <w:rFonts w:ascii="Arial Narrow" w:hAnsi="Arial Narrow"/>
          <w:b/>
          <w:sz w:val="24"/>
          <w:szCs w:val="24"/>
        </w:rPr>
        <w:t xml:space="preserve"> : </w:t>
      </w:r>
      <w:r>
        <w:rPr>
          <w:rFonts w:ascii="Arial Narrow" w:hAnsi="Arial Narrow"/>
          <w:b/>
          <w:sz w:val="24"/>
          <w:szCs w:val="24"/>
        </w:rPr>
        <w:tab/>
        <w:t>Dépôt demande de titre de séjour - ETRANGERS MALADES</w:t>
      </w:r>
    </w:p>
    <w:p w:rsidR="002F4389" w:rsidRDefault="00A80181" w:rsidP="002F4389">
      <w:pPr>
        <w:spacing w:after="0"/>
        <w:ind w:left="708" w:firstLine="708"/>
        <w:rPr>
          <w:rFonts w:ascii="Arial Narrow" w:hAnsi="Arial Narrow"/>
          <w:b/>
          <w:sz w:val="24"/>
          <w:szCs w:val="24"/>
        </w:rPr>
      </w:pPr>
      <w:r w:rsidRPr="00A80181">
        <w:rPr>
          <w:rFonts w:ascii="Arial Narrow" w:hAnsi="Arial Narrow"/>
          <w:b/>
          <w:sz w:val="24"/>
          <w:szCs w:val="24"/>
        </w:rPr>
        <w:t>Article L313-11 11° CESEDA</w:t>
      </w:r>
    </w:p>
    <w:p w:rsidR="002F4389" w:rsidRDefault="002F4389" w:rsidP="002F4389">
      <w:pPr>
        <w:spacing w:after="0"/>
        <w:ind w:left="708" w:firstLine="708"/>
        <w:rPr>
          <w:rFonts w:ascii="Arial Narrow" w:hAnsi="Arial Narrow"/>
          <w:b/>
          <w:sz w:val="24"/>
          <w:szCs w:val="24"/>
        </w:rPr>
      </w:pPr>
    </w:p>
    <w:p w:rsidR="002F4389" w:rsidRDefault="002F4389" w:rsidP="002F4389">
      <w:pPr>
        <w:spacing w:after="0"/>
        <w:rPr>
          <w:rFonts w:ascii="Arial Narrow" w:hAnsi="Arial Narrow"/>
          <w:sz w:val="24"/>
          <w:szCs w:val="24"/>
        </w:rPr>
      </w:pPr>
      <w:r>
        <w:rPr>
          <w:rFonts w:ascii="Arial Narrow" w:hAnsi="Arial Narrow"/>
          <w:sz w:val="24"/>
          <w:szCs w:val="24"/>
        </w:rPr>
        <w:t>Monsieur le Préfet,</w:t>
      </w:r>
    </w:p>
    <w:p w:rsidR="002F4389" w:rsidRDefault="002F4389" w:rsidP="002F4389">
      <w:pPr>
        <w:spacing w:after="0"/>
        <w:rPr>
          <w:rFonts w:ascii="Arial Narrow" w:hAnsi="Arial Narrow"/>
          <w:sz w:val="24"/>
          <w:szCs w:val="24"/>
        </w:rPr>
      </w:pPr>
    </w:p>
    <w:p w:rsidR="002F4389" w:rsidRPr="00A80181" w:rsidRDefault="002F4389" w:rsidP="00A80181">
      <w:pPr>
        <w:spacing w:after="0"/>
        <w:rPr>
          <w:rFonts w:ascii="Arial Narrow" w:hAnsi="Arial Narrow"/>
          <w:b/>
          <w:sz w:val="24"/>
          <w:szCs w:val="24"/>
        </w:rPr>
      </w:pPr>
      <w:r>
        <w:rPr>
          <w:rFonts w:ascii="Arial Narrow" w:hAnsi="Arial Narrow"/>
          <w:sz w:val="24"/>
          <w:szCs w:val="24"/>
          <w:highlight w:val="yellow"/>
        </w:rPr>
        <w:t>Nous accompagnons Mme/Mr XX</w:t>
      </w:r>
      <w:r>
        <w:rPr>
          <w:rFonts w:ascii="Arial Narrow" w:hAnsi="Arial Narrow"/>
          <w:sz w:val="24"/>
          <w:szCs w:val="24"/>
        </w:rPr>
        <w:t xml:space="preserve"> dans ses démarches d’admission au séjour pour raison médicale </w:t>
      </w:r>
      <w:r w:rsidR="00A80181">
        <w:rPr>
          <w:rFonts w:ascii="Arial Narrow" w:hAnsi="Arial Narrow"/>
          <w:sz w:val="24"/>
          <w:szCs w:val="24"/>
        </w:rPr>
        <w:t>(</w:t>
      </w:r>
      <w:r w:rsidR="00A80181" w:rsidRPr="00A80181">
        <w:rPr>
          <w:rFonts w:ascii="Arial Narrow" w:hAnsi="Arial Narrow"/>
          <w:b/>
          <w:sz w:val="24"/>
          <w:szCs w:val="24"/>
        </w:rPr>
        <w:t>Article L313-11 11° CESEDA</w:t>
      </w:r>
      <w:r w:rsidR="00A80181">
        <w:rPr>
          <w:rFonts w:ascii="Arial Narrow" w:hAnsi="Arial Narrow"/>
          <w:b/>
          <w:sz w:val="24"/>
          <w:szCs w:val="24"/>
        </w:rPr>
        <w:t xml:space="preserve">) </w:t>
      </w:r>
      <w:r>
        <w:rPr>
          <w:rFonts w:ascii="Arial Narrow" w:hAnsi="Arial Narrow"/>
          <w:sz w:val="24"/>
          <w:szCs w:val="24"/>
        </w:rPr>
        <w:t xml:space="preserve">car les médecins qui le suivent régulièrement </w:t>
      </w:r>
      <w:r>
        <w:rPr>
          <w:rFonts w:ascii="Arial Narrow" w:hAnsi="Arial Narrow"/>
          <w:sz w:val="24"/>
          <w:szCs w:val="24"/>
          <w:highlight w:val="yellow"/>
        </w:rPr>
        <w:t>depuis XX</w:t>
      </w:r>
      <w:r>
        <w:rPr>
          <w:rFonts w:ascii="Arial Narrow" w:hAnsi="Arial Narrow"/>
          <w:sz w:val="24"/>
          <w:szCs w:val="24"/>
        </w:rPr>
        <w:t xml:space="preserve"> considèrent que son état de santé justifie actuellement une prise en charge médicale dont le défaut pourrait entraîner pour lui des conséquences d’une exceptionnelle gravité et qui n’est pas possible dans son pays d’origine.</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highlight w:val="yellow"/>
        </w:rPr>
        <w:t>Mme/Mr XX réside habituellement en France depuis le XX.</w:t>
      </w:r>
    </w:p>
    <w:p w:rsidR="00C5666A" w:rsidRDefault="00C5666A"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highlight w:val="yellow"/>
        </w:rPr>
        <w:t>Le XX,</w:t>
      </w:r>
      <w:r>
        <w:rPr>
          <w:rFonts w:ascii="Arial Narrow" w:hAnsi="Arial Narrow"/>
          <w:sz w:val="24"/>
          <w:szCs w:val="24"/>
        </w:rPr>
        <w:t xml:space="preserve"> vos services ont refusé d’enregistrer son dossier complet, au motif </w:t>
      </w:r>
      <w:r>
        <w:rPr>
          <w:rFonts w:ascii="Arial Narrow" w:hAnsi="Arial Narrow"/>
          <w:sz w:val="24"/>
          <w:szCs w:val="24"/>
          <w:highlight w:val="yellow"/>
        </w:rPr>
        <w:t>qu’il/elle</w:t>
      </w:r>
      <w:r>
        <w:rPr>
          <w:rFonts w:ascii="Arial Narrow" w:hAnsi="Arial Narrow"/>
          <w:sz w:val="24"/>
          <w:szCs w:val="24"/>
        </w:rPr>
        <w:t xml:space="preserve"> ne justifiait pas d’un justificatif de domicile valable au sens du CESEDA.</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rPr>
        <w:t xml:space="preserve">Or, </w:t>
      </w:r>
      <w:r w:rsidRPr="002F4389">
        <w:rPr>
          <w:rFonts w:ascii="Arial Narrow" w:hAnsi="Arial Narrow"/>
          <w:sz w:val="24"/>
          <w:szCs w:val="24"/>
          <w:highlight w:val="yellow"/>
        </w:rPr>
        <w:t>Mme/Mr XX</w:t>
      </w:r>
      <w:r>
        <w:rPr>
          <w:rFonts w:ascii="Arial Narrow" w:hAnsi="Arial Narrow"/>
          <w:sz w:val="24"/>
          <w:szCs w:val="24"/>
        </w:rPr>
        <w:t xml:space="preserve"> justifie effectivement d’une attestation de domiciliation de droit commun valable jusqu’au </w:t>
      </w:r>
      <w:r w:rsidRPr="002F4389">
        <w:rPr>
          <w:rFonts w:ascii="Arial Narrow" w:hAnsi="Arial Narrow"/>
          <w:sz w:val="24"/>
          <w:szCs w:val="24"/>
          <w:highlight w:val="yellow"/>
        </w:rPr>
        <w:t xml:space="preserve">XX </w:t>
      </w:r>
      <w:proofErr w:type="spellStart"/>
      <w:r w:rsidRPr="002F4389">
        <w:rPr>
          <w:rFonts w:ascii="Arial Narrow" w:hAnsi="Arial Narrow"/>
          <w:sz w:val="24"/>
          <w:szCs w:val="24"/>
          <w:highlight w:val="yellow"/>
        </w:rPr>
        <w:t>XX</w:t>
      </w:r>
      <w:proofErr w:type="spellEnd"/>
      <w:r w:rsidRPr="002F4389">
        <w:rPr>
          <w:rFonts w:ascii="Arial Narrow" w:hAnsi="Arial Narrow"/>
          <w:sz w:val="24"/>
          <w:szCs w:val="24"/>
          <w:highlight w:val="yellow"/>
        </w:rPr>
        <w:t xml:space="preserve"> XXXX</w:t>
      </w:r>
      <w:r>
        <w:rPr>
          <w:rFonts w:ascii="Arial Narrow" w:hAnsi="Arial Narrow"/>
          <w:sz w:val="24"/>
          <w:szCs w:val="24"/>
        </w:rPr>
        <w:t xml:space="preserve"> et délivrée par le CCAS de XX </w:t>
      </w:r>
      <w:r w:rsidRPr="002F4389">
        <w:rPr>
          <w:rFonts w:ascii="Arial Narrow" w:hAnsi="Arial Narrow"/>
          <w:sz w:val="24"/>
          <w:szCs w:val="24"/>
          <w:highlight w:val="yellow"/>
        </w:rPr>
        <w:t>(ou la structure agréé XX pour la domiciliation).</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rPr>
        <w:t>En application des dispositions combinées du CASF et du CESEDA, une telle attestation de domiciliation de droit commun est opposable dans le cadre des démarches d’admission au séjour en préfecture.</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rPr>
        <w:t>En ce sens, interprétant les textes applicables et faisant référence à plusieurs décisions de justice, la récente instruction ministérielle (DGCS) du 10 juin 2016 est particulièrement explicite :</w:t>
      </w:r>
    </w:p>
    <w:p w:rsidR="002F4389" w:rsidRPr="00735DBF" w:rsidRDefault="002F4389" w:rsidP="002F4389">
      <w:pPr>
        <w:spacing w:after="0"/>
        <w:jc w:val="both"/>
        <w:rPr>
          <w:rFonts w:ascii="Arial Narrow" w:hAnsi="Arial Narrow"/>
          <w:sz w:val="16"/>
          <w:szCs w:val="16"/>
        </w:rPr>
      </w:pPr>
    </w:p>
    <w:p w:rsidR="002F4389" w:rsidRDefault="002F4389" w:rsidP="00735DBF">
      <w:pPr>
        <w:spacing w:after="0"/>
        <w:ind w:left="705"/>
        <w:jc w:val="both"/>
        <w:rPr>
          <w:rFonts w:ascii="Arial Narrow" w:hAnsi="Arial Narrow"/>
          <w:sz w:val="24"/>
          <w:szCs w:val="24"/>
        </w:rPr>
      </w:pPr>
      <w:r>
        <w:rPr>
          <w:rFonts w:ascii="Arial Narrow" w:hAnsi="Arial Narrow"/>
          <w:sz w:val="24"/>
          <w:szCs w:val="24"/>
        </w:rPr>
        <w:t>« </w:t>
      </w:r>
      <w:r w:rsidRPr="00735DBF">
        <w:rPr>
          <w:rFonts w:ascii="Arial Narrow" w:hAnsi="Arial Narrow"/>
          <w:i/>
          <w:sz w:val="24"/>
          <w:szCs w:val="24"/>
        </w:rPr>
        <w:t xml:space="preserve">Cette attestation </w:t>
      </w:r>
      <w:r w:rsidR="00735DBF">
        <w:rPr>
          <w:rFonts w:ascii="Arial Narrow" w:hAnsi="Arial Narrow"/>
          <w:i/>
          <w:sz w:val="24"/>
          <w:szCs w:val="24"/>
        </w:rPr>
        <w:t xml:space="preserve">[de domiciliation de droit commun] </w:t>
      </w:r>
      <w:r w:rsidRPr="00735DBF">
        <w:rPr>
          <w:rFonts w:ascii="Arial Narrow" w:hAnsi="Arial Narrow"/>
          <w:i/>
          <w:sz w:val="24"/>
          <w:szCs w:val="24"/>
        </w:rPr>
        <w:t xml:space="preserve">permet donc </w:t>
      </w:r>
      <w:r w:rsidR="00735DBF" w:rsidRPr="00735DBF">
        <w:rPr>
          <w:rFonts w:ascii="Arial Narrow" w:hAnsi="Arial Narrow"/>
          <w:i/>
          <w:sz w:val="24"/>
          <w:szCs w:val="24"/>
        </w:rPr>
        <w:t xml:space="preserve">à son titulaire et à ses ayants droit d’exercer et d’avoir notamment accès : </w:t>
      </w:r>
      <w:proofErr w:type="gramStart"/>
      <w:r w:rsidR="00735DBF" w:rsidRPr="00735DBF">
        <w:rPr>
          <w:rFonts w:ascii="Arial Narrow" w:hAnsi="Arial Narrow"/>
          <w:i/>
          <w:sz w:val="24"/>
          <w:szCs w:val="24"/>
        </w:rPr>
        <w:t>d )</w:t>
      </w:r>
      <w:proofErr w:type="gramEnd"/>
      <w:r w:rsidR="00735DBF" w:rsidRPr="00735DBF">
        <w:rPr>
          <w:rFonts w:ascii="Arial Narrow" w:hAnsi="Arial Narrow"/>
          <w:i/>
          <w:sz w:val="24"/>
          <w:szCs w:val="24"/>
        </w:rPr>
        <w:t xml:space="preserve"> aux démarches préfectorales notamment d’admission ou de renouvellement d’admission au séjour (TA Versailles, 11 juin 2012, N°1203482 ; TA Nantes, référés, 26 août 2013, n°1306311 ; TA Versailles, 20 février 2012, n°1000944)</w:t>
      </w:r>
      <w:r w:rsidR="00735DBF">
        <w:rPr>
          <w:rFonts w:ascii="Arial Narrow" w:hAnsi="Arial Narrow"/>
          <w:sz w:val="24"/>
          <w:szCs w:val="24"/>
        </w:rPr>
        <w:t> ».</w:t>
      </w:r>
    </w:p>
    <w:p w:rsidR="00F83495" w:rsidRDefault="00F83495" w:rsidP="002F4389">
      <w:pPr>
        <w:spacing w:after="0"/>
        <w:jc w:val="both"/>
        <w:rPr>
          <w:rFonts w:ascii="Arial Narrow" w:hAnsi="Arial Narrow"/>
          <w:sz w:val="24"/>
          <w:szCs w:val="24"/>
        </w:rPr>
      </w:pPr>
    </w:p>
    <w:p w:rsidR="00F83495" w:rsidRPr="00B44E4C" w:rsidRDefault="00F83495" w:rsidP="00F83495">
      <w:pPr>
        <w:spacing w:after="0"/>
        <w:jc w:val="both"/>
        <w:rPr>
          <w:rFonts w:ascii="Arial Narrow" w:hAnsi="Arial Narrow"/>
          <w:sz w:val="24"/>
          <w:szCs w:val="24"/>
        </w:rPr>
      </w:pPr>
      <w:r w:rsidRPr="00B44E4C">
        <w:rPr>
          <w:rFonts w:ascii="Arial Narrow" w:hAnsi="Arial Narrow"/>
          <w:sz w:val="24"/>
          <w:szCs w:val="24"/>
        </w:rPr>
        <w:lastRenderedPageBreak/>
        <w:t>Une décision du Défenseur des droits du 28 novembre 2017 s’est prononcée dans le même sens (voir copie en pièce jointe).</w:t>
      </w:r>
    </w:p>
    <w:p w:rsidR="00B44E4C" w:rsidRDefault="00B44E4C" w:rsidP="00B44E4C">
      <w:pPr>
        <w:pStyle w:val="NormalWeb"/>
        <w:spacing w:before="0" w:beforeAutospacing="0" w:after="0" w:afterAutospacing="0"/>
        <w:rPr>
          <w:rFonts w:ascii="Arial Narrow" w:eastAsiaTheme="minorHAnsi" w:hAnsi="Arial Narrow" w:cstheme="minorBidi"/>
          <w:lang w:eastAsia="en-US"/>
        </w:rPr>
      </w:pPr>
    </w:p>
    <w:p w:rsidR="00B44E4C" w:rsidRDefault="00B44E4C" w:rsidP="00B44E4C">
      <w:pPr>
        <w:pStyle w:val="NormalWeb"/>
        <w:spacing w:before="0" w:beforeAutospacing="0" w:after="0" w:afterAutospacing="0"/>
        <w:rPr>
          <w:rFonts w:ascii="Arial Narrow" w:hAnsi="Arial Narrow"/>
        </w:rPr>
      </w:pPr>
      <w:r w:rsidRPr="00B44E4C">
        <w:rPr>
          <w:rFonts w:ascii="Arial Narrow" w:eastAsiaTheme="minorHAnsi" w:hAnsi="Arial Narrow" w:cstheme="minorBidi"/>
          <w:lang w:eastAsia="en-US"/>
        </w:rPr>
        <w:t>D</w:t>
      </w:r>
      <w:r w:rsidR="00FB2189">
        <w:rPr>
          <w:rFonts w:ascii="Arial Narrow" w:hAnsi="Arial Narrow"/>
        </w:rPr>
        <w:t xml:space="preserve">e même plusieurs </w:t>
      </w:r>
      <w:r w:rsidRPr="00B44E4C">
        <w:rPr>
          <w:rFonts w:ascii="Arial Narrow" w:hAnsi="Arial Narrow"/>
        </w:rPr>
        <w:t>décision</w:t>
      </w:r>
      <w:r w:rsidR="00FB2189">
        <w:rPr>
          <w:rFonts w:ascii="Arial Narrow" w:hAnsi="Arial Narrow"/>
        </w:rPr>
        <w:t>s</w:t>
      </w:r>
      <w:r w:rsidRPr="00B44E4C">
        <w:rPr>
          <w:rFonts w:ascii="Arial Narrow" w:hAnsi="Arial Narrow"/>
        </w:rPr>
        <w:t xml:space="preserve"> du Tribunal administratif de Paris du 7 février 2019</w:t>
      </w:r>
    </w:p>
    <w:p w:rsidR="00B44E4C" w:rsidRPr="00B44E4C" w:rsidRDefault="00B44E4C" w:rsidP="00B44E4C">
      <w:pPr>
        <w:pStyle w:val="NormalWeb"/>
        <w:spacing w:before="0" w:beforeAutospacing="0" w:after="0" w:afterAutospacing="0"/>
        <w:ind w:left="708"/>
        <w:jc w:val="both"/>
        <w:rPr>
          <w:rFonts w:ascii="Arial Narrow" w:hAnsi="Arial Narrow"/>
          <w:i/>
        </w:rPr>
      </w:pPr>
      <w:r w:rsidRPr="00B44E4C">
        <w:rPr>
          <w:rFonts w:ascii="Arial Narrow" w:hAnsi="Arial Narrow"/>
        </w:rPr>
        <w:t>« </w:t>
      </w:r>
      <w:r w:rsidRPr="00B44E4C">
        <w:rPr>
          <w:rFonts w:ascii="Arial Narrow" w:hAnsi="Arial Narrow"/>
          <w:i/>
        </w:rPr>
        <w:t>Il résulte des dispositions des articles L. 264-1, L 264-2 et L. 264-3 du code de</w:t>
      </w:r>
      <w:r w:rsidRPr="00B44E4C">
        <w:rPr>
          <w:rFonts w:ascii="Arial Narrow" w:hAnsi="Arial Narrow"/>
          <w:i/>
        </w:rPr>
        <w:br/>
        <w:t>l’action sociale et des familles citées ci-dessus que l’étranger dépourvu de domicile stable qui</w:t>
      </w:r>
      <w:r w:rsidRPr="00B44E4C">
        <w:rPr>
          <w:rFonts w:ascii="Arial Narrow" w:hAnsi="Arial Narrow"/>
          <w:i/>
        </w:rPr>
        <w:br/>
        <w:t>sollicite</w:t>
      </w:r>
      <w:r>
        <w:rPr>
          <w:rFonts w:ascii="Arial Narrow" w:hAnsi="Arial Narrow"/>
          <w:i/>
        </w:rPr>
        <w:t xml:space="preserve"> la délivrance d’un titre de séjour, droit civil reconnu par la loi, peut</w:t>
      </w:r>
      <w:r w:rsidRPr="00B44E4C">
        <w:rPr>
          <w:rFonts w:ascii="Arial Narrow" w:hAnsi="Arial Narrow"/>
          <w:i/>
        </w:rPr>
        <w:t xml:space="preserve"> se prévaloir d’une</w:t>
      </w:r>
      <w:r w:rsidRPr="00B44E4C">
        <w:rPr>
          <w:rFonts w:ascii="Arial Narrow" w:hAnsi="Arial Narrow"/>
          <w:i/>
        </w:rPr>
        <w:br/>
        <w:t>attestation d’élection de domicile établie par un centre communal ou intercommunal d'action</w:t>
      </w:r>
      <w:r w:rsidRPr="00B44E4C">
        <w:rPr>
          <w:rFonts w:ascii="Arial Narrow" w:hAnsi="Arial Narrow"/>
          <w:i/>
        </w:rPr>
        <w:br/>
        <w:t xml:space="preserve">sociale ou par un organisme agréé à cet effet sans que puisse lui être opposée l’absence d’adresse stable dès lors qu’il dispose d’une attestation en cours de validité. </w:t>
      </w:r>
    </w:p>
    <w:p w:rsidR="00B44E4C" w:rsidRPr="00B44E4C" w:rsidRDefault="00B44E4C" w:rsidP="00B44E4C">
      <w:pPr>
        <w:pStyle w:val="NormalWeb"/>
        <w:spacing w:before="0" w:beforeAutospacing="0" w:after="0" w:afterAutospacing="0"/>
        <w:ind w:left="708"/>
        <w:jc w:val="both"/>
        <w:rPr>
          <w:rFonts w:ascii="Arial Narrow" w:hAnsi="Arial Narrow"/>
        </w:rPr>
      </w:pPr>
      <w:r w:rsidRPr="00B44E4C">
        <w:rPr>
          <w:rFonts w:ascii="Arial Narrow" w:hAnsi="Arial Narrow"/>
          <w:i/>
        </w:rPr>
        <w:t>A cet effet, l’étranger dépose sa demande auprès du préfet du département dans lequel il a élu domicile en y joignant l’attestation d’élection de domicile qui lui a été accordée pour une durée d’un an,</w:t>
      </w:r>
      <w:r>
        <w:rPr>
          <w:rFonts w:ascii="Arial Narrow" w:hAnsi="Arial Narrow"/>
          <w:i/>
        </w:rPr>
        <w:t xml:space="preserve"> celle-ci constituant un justificatif de domicile au sens du 5° de l’article R. 313-1</w:t>
      </w:r>
      <w:r w:rsidRPr="00B44E4C">
        <w:rPr>
          <w:rFonts w:ascii="Arial Narrow" w:hAnsi="Arial Narrow"/>
          <w:i/>
        </w:rPr>
        <w:t xml:space="preserve"> du code de l'entrée et du séjour des étrangers et du droit d'asile</w:t>
      </w:r>
      <w:r w:rsidRPr="00B44E4C">
        <w:rPr>
          <w:rFonts w:ascii="Arial Narrow" w:hAnsi="Arial Narrow"/>
        </w:rPr>
        <w:t> »</w:t>
      </w:r>
      <w:r>
        <w:rPr>
          <w:rFonts w:ascii="Arial Narrow" w:hAnsi="Arial Narrow"/>
        </w:rPr>
        <w:t xml:space="preserve"> (TA Paris</w:t>
      </w:r>
      <w:r w:rsidR="00FB2189">
        <w:rPr>
          <w:rFonts w:ascii="Arial Narrow" w:hAnsi="Arial Narrow"/>
        </w:rPr>
        <w:t>, 7 février 2019, n°1811914/3-2, n°1818617/3-2, et n°1814202/3-2).</w:t>
      </w:r>
    </w:p>
    <w:p w:rsidR="00F83495" w:rsidRDefault="00F83495" w:rsidP="002F4389">
      <w:pPr>
        <w:spacing w:after="0"/>
        <w:jc w:val="both"/>
        <w:rPr>
          <w:rFonts w:ascii="Arial Narrow" w:hAnsi="Arial Narrow"/>
          <w:sz w:val="24"/>
          <w:szCs w:val="24"/>
        </w:rPr>
      </w:pPr>
    </w:p>
    <w:p w:rsidR="00735DBF" w:rsidRDefault="00735DBF" w:rsidP="002F4389">
      <w:pPr>
        <w:spacing w:after="0"/>
        <w:jc w:val="both"/>
        <w:rPr>
          <w:rFonts w:ascii="Arial Narrow" w:hAnsi="Arial Narrow"/>
          <w:sz w:val="24"/>
          <w:szCs w:val="24"/>
        </w:rPr>
      </w:pPr>
      <w:r>
        <w:rPr>
          <w:rFonts w:ascii="Arial Narrow" w:hAnsi="Arial Narrow"/>
          <w:sz w:val="24"/>
          <w:szCs w:val="24"/>
        </w:rPr>
        <w:t xml:space="preserve">Par ailleurs, outre que cette attestation de domiciliation est établie </w:t>
      </w:r>
      <w:r w:rsidR="00E606C1" w:rsidRPr="00E606C1">
        <w:rPr>
          <w:rFonts w:ascii="Arial Narrow" w:hAnsi="Arial Narrow"/>
          <w:sz w:val="24"/>
          <w:szCs w:val="24"/>
          <w:highlight w:val="yellow"/>
        </w:rPr>
        <w:t>[</w:t>
      </w:r>
      <w:r w:rsidRPr="00E606C1">
        <w:rPr>
          <w:rFonts w:ascii="Arial Narrow" w:hAnsi="Arial Narrow"/>
          <w:sz w:val="24"/>
          <w:szCs w:val="24"/>
          <w:highlight w:val="yellow"/>
        </w:rPr>
        <w:t xml:space="preserve">par le CCAS de XX justifiant ainsi du lien de Mr/Mme XX avec cette commune </w:t>
      </w:r>
      <w:r w:rsidR="00E606C1" w:rsidRPr="00E606C1">
        <w:rPr>
          <w:rFonts w:ascii="Arial Narrow" w:hAnsi="Arial Narrow"/>
          <w:sz w:val="24"/>
          <w:szCs w:val="24"/>
          <w:highlight w:val="yellow"/>
        </w:rPr>
        <w:t xml:space="preserve">/ par </w:t>
      </w:r>
      <w:r w:rsidRPr="00E606C1">
        <w:rPr>
          <w:rFonts w:ascii="Arial Narrow" w:hAnsi="Arial Narrow"/>
          <w:sz w:val="24"/>
          <w:szCs w:val="24"/>
          <w:highlight w:val="yellow"/>
        </w:rPr>
        <w:t>une structure située sur le territoire de votre département</w:t>
      </w:r>
      <w:r w:rsidR="00E606C1" w:rsidRPr="00E606C1">
        <w:rPr>
          <w:rFonts w:ascii="Arial Narrow" w:hAnsi="Arial Narrow"/>
          <w:sz w:val="24"/>
          <w:szCs w:val="24"/>
          <w:highlight w:val="yellow"/>
        </w:rPr>
        <w:t>]</w:t>
      </w:r>
      <w:r>
        <w:rPr>
          <w:rFonts w:ascii="Arial Narrow" w:hAnsi="Arial Narrow"/>
          <w:sz w:val="24"/>
          <w:szCs w:val="24"/>
        </w:rPr>
        <w:t>, Mr/Mme XX justifie par un faisceau d’indices concordant</w:t>
      </w:r>
      <w:r w:rsidR="00E606C1">
        <w:rPr>
          <w:rFonts w:ascii="Arial Narrow" w:hAnsi="Arial Narrow"/>
          <w:sz w:val="24"/>
          <w:szCs w:val="24"/>
        </w:rPr>
        <w:t>s</w:t>
      </w:r>
      <w:r>
        <w:rPr>
          <w:rFonts w:ascii="Arial Narrow" w:hAnsi="Arial Narrow"/>
          <w:sz w:val="24"/>
          <w:szCs w:val="24"/>
        </w:rPr>
        <w:t xml:space="preserve"> de son installation dans le département notamment dans le cadre de l’ensemble de ses démarches administratives (et le cas échéant d’hébergement)</w:t>
      </w:r>
    </w:p>
    <w:p w:rsidR="00735DBF" w:rsidRDefault="00735DBF" w:rsidP="00735DBF">
      <w:pPr>
        <w:spacing w:after="0"/>
        <w:ind w:left="705"/>
        <w:jc w:val="both"/>
        <w:rPr>
          <w:rFonts w:ascii="Arial Narrow" w:hAnsi="Arial Narrow"/>
          <w:i/>
          <w:sz w:val="24"/>
          <w:szCs w:val="24"/>
        </w:rPr>
      </w:pPr>
      <w:r w:rsidRPr="00E606C1">
        <w:rPr>
          <w:rFonts w:ascii="Arial Narrow" w:hAnsi="Arial Narrow"/>
          <w:i/>
          <w:sz w:val="24"/>
          <w:szCs w:val="24"/>
        </w:rPr>
        <w:t>(</w:t>
      </w:r>
      <w:proofErr w:type="gramStart"/>
      <w:r w:rsidRPr="00E606C1">
        <w:rPr>
          <w:rFonts w:ascii="Arial Narrow" w:hAnsi="Arial Narrow"/>
          <w:i/>
          <w:sz w:val="24"/>
          <w:szCs w:val="24"/>
        </w:rPr>
        <w:t>préciser</w:t>
      </w:r>
      <w:proofErr w:type="gramEnd"/>
      <w:r w:rsidRPr="00E606C1">
        <w:rPr>
          <w:rFonts w:ascii="Arial Narrow" w:hAnsi="Arial Narrow"/>
          <w:i/>
          <w:sz w:val="24"/>
          <w:szCs w:val="24"/>
        </w:rPr>
        <w:t xml:space="preserve"> ici les droits ouverts, notamment auprès de la CPAM du département, ainsi que les modalités d’hébergement de la personne, et de manière générale tous les éléments </w:t>
      </w:r>
      <w:r w:rsidR="00E606C1" w:rsidRPr="00E606C1">
        <w:rPr>
          <w:rFonts w:ascii="Arial Narrow" w:hAnsi="Arial Narrow"/>
          <w:i/>
          <w:sz w:val="24"/>
          <w:szCs w:val="24"/>
        </w:rPr>
        <w:t>établissant le lien de Mr/Mme XX avec le département = il s’agit d’établir que la préfecture saisie est bien compétente territorialement).</w:t>
      </w:r>
    </w:p>
    <w:p w:rsidR="00E606C1" w:rsidRDefault="00E606C1" w:rsidP="00E606C1">
      <w:pPr>
        <w:spacing w:after="0"/>
        <w:jc w:val="both"/>
        <w:rPr>
          <w:rFonts w:ascii="Arial Narrow" w:hAnsi="Arial Narrow"/>
          <w:i/>
          <w:sz w:val="24"/>
          <w:szCs w:val="24"/>
        </w:rPr>
      </w:pPr>
    </w:p>
    <w:p w:rsidR="00E606C1" w:rsidRPr="00E606C1" w:rsidRDefault="00E606C1" w:rsidP="00E606C1">
      <w:pPr>
        <w:spacing w:after="0"/>
        <w:jc w:val="both"/>
        <w:rPr>
          <w:rFonts w:ascii="Arial Narrow" w:hAnsi="Arial Narrow"/>
          <w:sz w:val="24"/>
          <w:szCs w:val="24"/>
        </w:rPr>
      </w:pPr>
      <w:r w:rsidRPr="00E606C1">
        <w:rPr>
          <w:rFonts w:ascii="Arial Narrow" w:hAnsi="Arial Narrow"/>
          <w:sz w:val="24"/>
          <w:szCs w:val="24"/>
        </w:rPr>
        <w:t>A cet égard, la situation de précarité sociale</w:t>
      </w:r>
      <w:r>
        <w:rPr>
          <w:rFonts w:ascii="Arial Narrow" w:hAnsi="Arial Narrow"/>
          <w:sz w:val="24"/>
          <w:szCs w:val="24"/>
        </w:rPr>
        <w:t xml:space="preserve"> et d’absence d’hébergement stable </w:t>
      </w:r>
      <w:r w:rsidRPr="007A4CF3">
        <w:rPr>
          <w:rFonts w:ascii="Arial Narrow" w:hAnsi="Arial Narrow"/>
          <w:sz w:val="24"/>
          <w:szCs w:val="24"/>
          <w:highlight w:val="yellow"/>
        </w:rPr>
        <w:t>de Mr/Mme XX</w:t>
      </w:r>
      <w:r>
        <w:rPr>
          <w:rFonts w:ascii="Arial Narrow" w:hAnsi="Arial Narrow"/>
          <w:sz w:val="24"/>
          <w:szCs w:val="24"/>
        </w:rPr>
        <w:t xml:space="preserve"> ne peut pas </w:t>
      </w:r>
      <w:r w:rsidR="007A4CF3">
        <w:rPr>
          <w:rFonts w:ascii="Arial Narrow" w:hAnsi="Arial Narrow"/>
          <w:sz w:val="24"/>
          <w:szCs w:val="24"/>
        </w:rPr>
        <w:t>conduire vos services à refuser d’examiner sa demande (de renouvellement) d’admission au séjour, sauf à méconnaitre la réglementation applicable et à constituer une discrimination illégale en raison du statut social de la personne.</w:t>
      </w:r>
    </w:p>
    <w:p w:rsidR="007A4CF3" w:rsidRDefault="007A4CF3"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rPr>
        <w:t xml:space="preserve">Pour l’ensemble de ces raisons, nous vous demandons de bien vouloir procéder à l’enregistrement de sa demande présentée aux guichets de vos services </w:t>
      </w:r>
      <w:r>
        <w:rPr>
          <w:rFonts w:ascii="Arial Narrow" w:hAnsi="Arial Narrow"/>
          <w:sz w:val="24"/>
          <w:szCs w:val="24"/>
          <w:highlight w:val="yellow"/>
        </w:rPr>
        <w:t>le XX</w:t>
      </w:r>
      <w:r>
        <w:rPr>
          <w:rFonts w:ascii="Arial Narrow" w:hAnsi="Arial Narrow"/>
          <w:sz w:val="24"/>
          <w:szCs w:val="24"/>
        </w:rPr>
        <w:t xml:space="preserve"> et qui est complet au regard de la réglementation applicable</w:t>
      </w:r>
      <w:r w:rsidR="00E606C1">
        <w:rPr>
          <w:rFonts w:ascii="Arial Narrow" w:hAnsi="Arial Narrow"/>
          <w:sz w:val="24"/>
          <w:szCs w:val="24"/>
        </w:rPr>
        <w:t xml:space="preserve"> </w:t>
      </w:r>
      <w:r>
        <w:rPr>
          <w:rFonts w:ascii="Arial Narrow" w:hAnsi="Arial Narrow"/>
          <w:sz w:val="24"/>
          <w:szCs w:val="24"/>
        </w:rPr>
        <w:t>; et par suite, de bien vouloir lui remettre le récépissé prévu par la réglementation et les documents nécessaires afin que les médecins qui le suivent régulièrement soient en mesure de transmettre le rapport médical à l’autorité médicale compétente.</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r>
        <w:rPr>
          <w:rFonts w:ascii="Arial Narrow" w:hAnsi="Arial Narrow"/>
          <w:sz w:val="24"/>
          <w:szCs w:val="24"/>
        </w:rPr>
        <w:t>Nous restons à votre entière disposition pour toute demande complémentaire d’informations et nous vous prions de recevoir l’assurance de toute notre considération.</w:t>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rPr>
      </w:pPr>
    </w:p>
    <w:p w:rsidR="002F4389" w:rsidRDefault="002F4389" w:rsidP="002F4389">
      <w:pPr>
        <w:spacing w:after="0"/>
        <w:ind w:firstLine="708"/>
        <w:jc w:val="both"/>
        <w:rPr>
          <w:rFonts w:ascii="Arial Narrow" w:hAnsi="Arial Narrow"/>
          <w:sz w:val="24"/>
          <w:szCs w:val="24"/>
        </w:rPr>
      </w:pPr>
      <w:r>
        <w:rPr>
          <w:rFonts w:ascii="Arial Narrow" w:hAnsi="Arial Narrow"/>
          <w:sz w:val="24"/>
          <w:szCs w:val="24"/>
          <w:highlight w:val="yellow"/>
        </w:rPr>
        <w:t>Mme /Mr XX</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Pour la structure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2F4389" w:rsidRDefault="002F4389" w:rsidP="002F4389">
      <w:pPr>
        <w:spacing w:after="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2F4389" w:rsidRDefault="002F4389" w:rsidP="002F4389">
      <w:pPr>
        <w:spacing w:after="0"/>
        <w:jc w:val="both"/>
        <w:rPr>
          <w:rFonts w:ascii="Arial Narrow" w:hAnsi="Arial Narrow"/>
          <w:sz w:val="24"/>
          <w:szCs w:val="24"/>
        </w:rPr>
      </w:pPr>
    </w:p>
    <w:p w:rsidR="002F4389" w:rsidRDefault="002F4389" w:rsidP="002F4389">
      <w:pPr>
        <w:spacing w:after="0"/>
        <w:jc w:val="both"/>
        <w:rPr>
          <w:rFonts w:ascii="Arial Narrow" w:hAnsi="Arial Narrow"/>
          <w:sz w:val="24"/>
          <w:szCs w:val="24"/>
          <w:u w:val="single"/>
        </w:rPr>
      </w:pPr>
      <w:r>
        <w:rPr>
          <w:rFonts w:ascii="Arial Narrow" w:hAnsi="Arial Narrow"/>
          <w:sz w:val="24"/>
          <w:szCs w:val="24"/>
          <w:u w:val="single"/>
        </w:rPr>
        <w:lastRenderedPageBreak/>
        <w:t>Pièces présentées lors du dépôt du dossier (originaux et copies traduites)</w:t>
      </w:r>
    </w:p>
    <w:p w:rsidR="002F4389" w:rsidRDefault="002F4389" w:rsidP="002F4389">
      <w:pPr>
        <w:spacing w:after="0"/>
        <w:jc w:val="both"/>
        <w:rPr>
          <w:rFonts w:ascii="Arial Narrow" w:hAnsi="Arial Narrow"/>
          <w:sz w:val="24"/>
          <w:szCs w:val="24"/>
        </w:rPr>
      </w:pPr>
      <w:r>
        <w:rPr>
          <w:rFonts w:ascii="Arial Narrow" w:hAnsi="Arial Narrow"/>
          <w:sz w:val="24"/>
          <w:szCs w:val="24"/>
        </w:rPr>
        <w:t>- Formulaire préfectoral de demande « étrangers malades » entièrement rempli</w:t>
      </w:r>
    </w:p>
    <w:p w:rsidR="002F4389" w:rsidRDefault="002F4389" w:rsidP="002F4389">
      <w:pPr>
        <w:spacing w:after="0"/>
        <w:jc w:val="both"/>
        <w:rPr>
          <w:rFonts w:ascii="Arial Narrow" w:hAnsi="Arial Narrow"/>
          <w:sz w:val="24"/>
          <w:szCs w:val="24"/>
        </w:rPr>
      </w:pPr>
      <w:r>
        <w:rPr>
          <w:rFonts w:ascii="Arial Narrow" w:hAnsi="Arial Narrow"/>
          <w:sz w:val="24"/>
          <w:szCs w:val="24"/>
        </w:rPr>
        <w:t>- Liste des pièces relatives à l’état civil</w:t>
      </w:r>
    </w:p>
    <w:p w:rsidR="002F4389" w:rsidRDefault="002F4389" w:rsidP="002F4389">
      <w:pPr>
        <w:spacing w:after="0"/>
        <w:ind w:firstLine="708"/>
        <w:jc w:val="both"/>
        <w:rPr>
          <w:rFonts w:ascii="Arial Narrow" w:hAnsi="Arial Narrow"/>
          <w:sz w:val="24"/>
          <w:szCs w:val="24"/>
        </w:rPr>
      </w:pPr>
      <w:r>
        <w:rPr>
          <w:rFonts w:ascii="Arial Narrow" w:hAnsi="Arial Narrow"/>
          <w:sz w:val="24"/>
          <w:szCs w:val="24"/>
        </w:rPr>
        <w:t>(…)</w:t>
      </w:r>
    </w:p>
    <w:p w:rsidR="002F4389" w:rsidRDefault="007A4CF3" w:rsidP="002F4389">
      <w:pPr>
        <w:spacing w:after="0"/>
        <w:jc w:val="both"/>
        <w:rPr>
          <w:rFonts w:ascii="Arial Narrow" w:hAnsi="Arial Narrow"/>
          <w:sz w:val="24"/>
          <w:szCs w:val="24"/>
        </w:rPr>
      </w:pPr>
      <w:r>
        <w:rPr>
          <w:rFonts w:ascii="Arial Narrow" w:hAnsi="Arial Narrow"/>
          <w:sz w:val="24"/>
          <w:szCs w:val="24"/>
        </w:rPr>
        <w:t>- Attestation de domiciliation de droit commun en cours de validité</w:t>
      </w:r>
    </w:p>
    <w:p w:rsidR="007A4CF3" w:rsidRDefault="007A4CF3" w:rsidP="002F4389">
      <w:pPr>
        <w:spacing w:after="0"/>
        <w:jc w:val="both"/>
        <w:rPr>
          <w:rFonts w:ascii="Arial Narrow" w:hAnsi="Arial Narrow"/>
          <w:sz w:val="24"/>
          <w:szCs w:val="24"/>
        </w:rPr>
      </w:pPr>
      <w:r>
        <w:rPr>
          <w:rFonts w:ascii="Arial Narrow" w:hAnsi="Arial Narrow"/>
          <w:sz w:val="24"/>
          <w:szCs w:val="24"/>
        </w:rPr>
        <w:t>- Autres documents justifiant de l’installation de Mr/Mme XX sur le territoire du département</w:t>
      </w:r>
    </w:p>
    <w:p w:rsidR="00A80181" w:rsidRDefault="00A80181" w:rsidP="002F4389">
      <w:pPr>
        <w:spacing w:after="0"/>
        <w:jc w:val="both"/>
        <w:rPr>
          <w:rFonts w:ascii="Arial Narrow" w:hAnsi="Arial Narrow"/>
          <w:sz w:val="24"/>
          <w:szCs w:val="24"/>
        </w:rPr>
      </w:pPr>
      <w:r w:rsidRPr="00A80181">
        <w:rPr>
          <w:rFonts w:ascii="Arial Narrow" w:hAnsi="Arial Narrow"/>
          <w:sz w:val="24"/>
          <w:szCs w:val="24"/>
          <w:highlight w:val="yellow"/>
        </w:rPr>
        <w:t>- Attestation concernant le refus de la préfecture d’enregistrer le dossier le XX (motif : refus de la domiciliation CCAS Marseille)</w:t>
      </w:r>
    </w:p>
    <w:p w:rsidR="002F4389" w:rsidRDefault="002F4389" w:rsidP="002F4389">
      <w:pPr>
        <w:spacing w:after="0"/>
        <w:jc w:val="both"/>
        <w:rPr>
          <w:rFonts w:ascii="Arial Narrow" w:hAnsi="Arial Narrow"/>
          <w:sz w:val="24"/>
          <w:szCs w:val="24"/>
        </w:rPr>
      </w:pPr>
      <w:r>
        <w:rPr>
          <w:rFonts w:ascii="Arial Narrow" w:hAnsi="Arial Narrow"/>
          <w:sz w:val="24"/>
          <w:szCs w:val="24"/>
        </w:rPr>
        <w:t>- Justificatifs de résidence habituelle en France depuis XX</w:t>
      </w:r>
    </w:p>
    <w:p w:rsidR="002F4389" w:rsidRDefault="002F4389" w:rsidP="002F4389">
      <w:pPr>
        <w:spacing w:after="0"/>
        <w:ind w:firstLine="708"/>
        <w:jc w:val="both"/>
        <w:rPr>
          <w:rFonts w:ascii="Arial Narrow" w:hAnsi="Arial Narrow"/>
          <w:sz w:val="24"/>
          <w:szCs w:val="24"/>
        </w:rPr>
      </w:pPr>
      <w:r>
        <w:rPr>
          <w:rFonts w:ascii="Arial Narrow" w:hAnsi="Arial Narrow"/>
          <w:sz w:val="24"/>
          <w:szCs w:val="24"/>
        </w:rPr>
        <w:t>(…)</w:t>
      </w:r>
    </w:p>
    <w:p w:rsidR="004C3B17" w:rsidRPr="00A80181" w:rsidRDefault="002F4389" w:rsidP="00A80181">
      <w:pPr>
        <w:spacing w:after="0"/>
        <w:jc w:val="both"/>
        <w:rPr>
          <w:rFonts w:ascii="Arial Narrow" w:hAnsi="Arial Narrow"/>
          <w:sz w:val="24"/>
          <w:szCs w:val="24"/>
        </w:rPr>
      </w:pPr>
      <w:r>
        <w:rPr>
          <w:rFonts w:ascii="Arial Narrow" w:hAnsi="Arial Narrow"/>
          <w:sz w:val="24"/>
          <w:szCs w:val="24"/>
        </w:rPr>
        <w:t>- Quatre photographies d’identité</w:t>
      </w:r>
    </w:p>
    <w:sectPr w:rsidR="004C3B17" w:rsidRPr="00A80181" w:rsidSect="004C3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F4389"/>
    <w:rsid w:val="00124ECF"/>
    <w:rsid w:val="002D5C7D"/>
    <w:rsid w:val="002F4389"/>
    <w:rsid w:val="00460E3D"/>
    <w:rsid w:val="004B3295"/>
    <w:rsid w:val="004C3B17"/>
    <w:rsid w:val="00557D7C"/>
    <w:rsid w:val="005B2F52"/>
    <w:rsid w:val="005C2BE9"/>
    <w:rsid w:val="00735DBF"/>
    <w:rsid w:val="007A4CF3"/>
    <w:rsid w:val="00856675"/>
    <w:rsid w:val="009211D3"/>
    <w:rsid w:val="00A80181"/>
    <w:rsid w:val="00B44E4C"/>
    <w:rsid w:val="00C5666A"/>
    <w:rsid w:val="00C86B67"/>
    <w:rsid w:val="00D206D8"/>
    <w:rsid w:val="00E606C1"/>
    <w:rsid w:val="00F83495"/>
    <w:rsid w:val="00FB2189"/>
    <w:rsid w:val="00FD2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4E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4849407">
      <w:bodyDiv w:val="1"/>
      <w:marLeft w:val="0"/>
      <w:marRight w:val="0"/>
      <w:marTop w:val="0"/>
      <w:marBottom w:val="0"/>
      <w:divBdr>
        <w:top w:val="none" w:sz="0" w:space="0" w:color="auto"/>
        <w:left w:val="none" w:sz="0" w:space="0" w:color="auto"/>
        <w:bottom w:val="none" w:sz="0" w:space="0" w:color="auto"/>
        <w:right w:val="none" w:sz="0" w:space="0" w:color="auto"/>
      </w:divBdr>
    </w:div>
    <w:div w:id="958948055">
      <w:bodyDiv w:val="1"/>
      <w:marLeft w:val="0"/>
      <w:marRight w:val="0"/>
      <w:marTop w:val="0"/>
      <w:marBottom w:val="0"/>
      <w:divBdr>
        <w:top w:val="none" w:sz="0" w:space="0" w:color="auto"/>
        <w:left w:val="none" w:sz="0" w:space="0" w:color="auto"/>
        <w:bottom w:val="none" w:sz="0" w:space="0" w:color="auto"/>
        <w:right w:val="none" w:sz="0" w:space="0" w:color="auto"/>
      </w:divBdr>
    </w:div>
    <w:div w:id="19331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Demagny</dc:creator>
  <cp:lastModifiedBy>Admin</cp:lastModifiedBy>
  <cp:revision>2</cp:revision>
  <dcterms:created xsi:type="dcterms:W3CDTF">2019-03-03T13:46:00Z</dcterms:created>
  <dcterms:modified xsi:type="dcterms:W3CDTF">2019-03-03T13:46:00Z</dcterms:modified>
</cp:coreProperties>
</file>