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0D01" w14:textId="6D4F20C7" w:rsidR="00DA6F09" w:rsidRPr="004A31DE" w:rsidRDefault="004A31DE" w:rsidP="004A31DE">
      <w:pPr>
        <w:widowControl w:val="0"/>
        <w:spacing w:after="0"/>
        <w:rPr>
          <w:i/>
          <w:iCs/>
        </w:rPr>
      </w:pPr>
      <w:r w:rsidRPr="004A31DE">
        <w:rPr>
          <w:i/>
          <w:iCs/>
        </w:rPr>
        <w:t>Extrait du Rapport annuel 2021 de la médiation, CNAF, juin 2022</w:t>
      </w:r>
      <w:r>
        <w:rPr>
          <w:i/>
          <w:iCs/>
        </w:rPr>
        <w:t xml:space="preserve"> – pages 46-47</w:t>
      </w:r>
    </w:p>
    <w:p w14:paraId="4DB804A5" w14:textId="77777777" w:rsidR="004A31DE" w:rsidRDefault="004A31DE" w:rsidP="004A31DE">
      <w:pPr>
        <w:widowControl w:val="0"/>
        <w:spacing w:after="0"/>
      </w:pPr>
    </w:p>
    <w:p w14:paraId="6BC30D64" w14:textId="622AE559" w:rsidR="004A31DE" w:rsidRPr="004A31DE" w:rsidRDefault="004A31DE" w:rsidP="004A31DE">
      <w:pPr>
        <w:widowControl w:val="0"/>
        <w:spacing w:after="0"/>
        <w:rPr>
          <w:b/>
          <w:bCs/>
        </w:rPr>
      </w:pPr>
      <w:r w:rsidRPr="004A31DE">
        <w:rPr>
          <w:b/>
          <w:bCs/>
        </w:rPr>
        <w:t>Les difficultés posées par l’exigence de légalisation des actes d’état</w:t>
      </w:r>
      <w:r w:rsidRPr="004A31DE">
        <w:rPr>
          <w:b/>
          <w:bCs/>
        </w:rPr>
        <w:t xml:space="preserve"> </w:t>
      </w:r>
      <w:r w:rsidRPr="004A31DE">
        <w:rPr>
          <w:b/>
          <w:bCs/>
        </w:rPr>
        <w:t>civil des ressortissants de la République démocratique du Congo</w:t>
      </w:r>
    </w:p>
    <w:p w14:paraId="22AD6D29" w14:textId="77777777" w:rsidR="004A31DE" w:rsidRDefault="004A31DE" w:rsidP="004A31DE">
      <w:pPr>
        <w:widowControl w:val="0"/>
        <w:spacing w:after="0"/>
      </w:pPr>
    </w:p>
    <w:p w14:paraId="3598DB1D" w14:textId="65AC0C91" w:rsidR="004A31DE" w:rsidRDefault="004A31DE" w:rsidP="004A31DE">
      <w:pPr>
        <w:widowControl w:val="0"/>
        <w:spacing w:after="0"/>
      </w:pPr>
      <w:r>
        <w:t>Lorsqu’une première demande de prestation est déposée, les Caisses d’allocations familiales vérifient si l’identité du demandeur figure dans le système national de gestion</w:t>
      </w:r>
      <w:r>
        <w:t xml:space="preserve"> </w:t>
      </w:r>
      <w:r>
        <w:t>des identifiants (</w:t>
      </w:r>
      <w:proofErr w:type="spellStart"/>
      <w:r>
        <w:t>sngi</w:t>
      </w:r>
      <w:proofErr w:type="spellEnd"/>
      <w:r>
        <w:t>), répertoire alimenté par l’Institut national de la statistique et des</w:t>
      </w:r>
      <w:r>
        <w:t xml:space="preserve"> </w:t>
      </w:r>
      <w:r>
        <w:t xml:space="preserve">études économiques (Insee) pour les personnes nées en France. </w:t>
      </w:r>
      <w:proofErr w:type="gramStart"/>
      <w:r>
        <w:t>si</w:t>
      </w:r>
      <w:proofErr w:type="gramEnd"/>
      <w:r>
        <w:t xml:space="preserve"> un numéro d’identification unique (</w:t>
      </w:r>
      <w:proofErr w:type="spellStart"/>
      <w:r>
        <w:t>nir</w:t>
      </w:r>
      <w:proofErr w:type="spellEnd"/>
      <w:r>
        <w:t>) a déjà été attribué au demandeur, ce numéro est reporté sur son</w:t>
      </w:r>
      <w:r>
        <w:t xml:space="preserve"> </w:t>
      </w:r>
      <w:r>
        <w:t>dossier allocataire ou, si ce n’est pas encore le cas, la Caf demande à l’Insee de procéder à son immatriculation à partir des documents d’état civil fournis.</w:t>
      </w:r>
    </w:p>
    <w:p w14:paraId="6862A98D" w14:textId="77777777" w:rsidR="004A31DE" w:rsidRDefault="004A31DE" w:rsidP="004A31DE">
      <w:pPr>
        <w:widowControl w:val="0"/>
        <w:spacing w:after="0"/>
      </w:pPr>
    </w:p>
    <w:p w14:paraId="4F966746" w14:textId="66E4C076" w:rsidR="004A31DE" w:rsidRDefault="004A31DE" w:rsidP="004A31DE">
      <w:pPr>
        <w:widowControl w:val="0"/>
        <w:spacing w:after="0"/>
      </w:pPr>
      <w:r>
        <w:t>Les éléments d’état civil qui figurent sur le dossier allocataire doivent en effet correspondre exactement à ceux figurant dans ce répertoire.</w:t>
      </w:r>
    </w:p>
    <w:p w14:paraId="6DC66001" w14:textId="77777777" w:rsidR="004A31DE" w:rsidRDefault="004A31DE" w:rsidP="004A31DE">
      <w:pPr>
        <w:widowControl w:val="0"/>
        <w:spacing w:after="0"/>
      </w:pPr>
    </w:p>
    <w:p w14:paraId="7F853AA9" w14:textId="60DE806B" w:rsidR="004A31DE" w:rsidRDefault="004A31DE" w:rsidP="004A31DE">
      <w:pPr>
        <w:widowControl w:val="0"/>
        <w:spacing w:after="0"/>
      </w:pPr>
      <w:r>
        <w:t xml:space="preserve">Cette opération dite de « certification des </w:t>
      </w:r>
      <w:proofErr w:type="spellStart"/>
      <w:r>
        <w:t>nir</w:t>
      </w:r>
      <w:proofErr w:type="spellEnd"/>
      <w:r>
        <w:t xml:space="preserve"> vise à s’assurer que tous les bénéficiaires sont enregistrés sous les mêmes données d’identification (orthographe du</w:t>
      </w:r>
      <w:r>
        <w:t xml:space="preserve"> </w:t>
      </w:r>
      <w:r>
        <w:t>nom et du prénom, date et lieu de naissance, numéro de sécurité sociale...) auprès</w:t>
      </w:r>
      <w:r>
        <w:t xml:space="preserve"> </w:t>
      </w:r>
      <w:r>
        <w:t>des administrations partenaires (</w:t>
      </w:r>
      <w:proofErr w:type="spellStart"/>
      <w:r>
        <w:t>Cnav</w:t>
      </w:r>
      <w:proofErr w:type="spellEnd"/>
      <w:r>
        <w:t>...) afin de renforcer la qualité du service rendu</w:t>
      </w:r>
      <w:r>
        <w:t xml:space="preserve"> </w:t>
      </w:r>
      <w:r>
        <w:t>aux assurés en limitant les doublons de demandes d’informations et en détectant des</w:t>
      </w:r>
      <w:r>
        <w:t xml:space="preserve"> </w:t>
      </w:r>
      <w:r>
        <w:t>droits potentiels.</w:t>
      </w:r>
    </w:p>
    <w:p w14:paraId="128704BB" w14:textId="77777777" w:rsidR="004A31DE" w:rsidRDefault="004A31DE" w:rsidP="004A31DE">
      <w:pPr>
        <w:widowControl w:val="0"/>
        <w:spacing w:after="0"/>
      </w:pPr>
    </w:p>
    <w:p w14:paraId="61164061" w14:textId="4362A992" w:rsidR="004A31DE" w:rsidRDefault="004A31DE" w:rsidP="004A31DE">
      <w:pPr>
        <w:widowControl w:val="0"/>
        <w:spacing w:after="0"/>
      </w:pPr>
      <w:r>
        <w:t>La Caf est donc amenée à réclamer les documents d’état civil à des personnes non</w:t>
      </w:r>
      <w:r>
        <w:t xml:space="preserve"> </w:t>
      </w:r>
      <w:r>
        <w:t xml:space="preserve">enregistrées dans le </w:t>
      </w:r>
      <w:proofErr w:type="spellStart"/>
      <w:r>
        <w:t>sngi</w:t>
      </w:r>
      <w:proofErr w:type="spellEnd"/>
      <w:r>
        <w:t>. L’allocataire doit alors retourner les documents qui lui sont</w:t>
      </w:r>
      <w:r>
        <w:t xml:space="preserve"> </w:t>
      </w:r>
      <w:r>
        <w:t>réclamés sous peine de voir le versement de ses prestations suspendu passé un certain délai.</w:t>
      </w:r>
    </w:p>
    <w:p w14:paraId="6F66C5AA" w14:textId="72A1438F" w:rsidR="004A31DE" w:rsidRDefault="004A31DE" w:rsidP="004A31DE">
      <w:pPr>
        <w:widowControl w:val="0"/>
        <w:spacing w:after="0"/>
      </w:pPr>
      <w:r>
        <w:t>• Des délais de délivrance qui conduisent à des suspensions de droits durant</w:t>
      </w:r>
      <w:r>
        <w:t xml:space="preserve"> </w:t>
      </w:r>
      <w:r>
        <w:t>de longues périodes</w:t>
      </w:r>
    </w:p>
    <w:p w14:paraId="1A7C8EDA" w14:textId="77777777" w:rsidR="004A31DE" w:rsidRDefault="004A31DE" w:rsidP="004A31DE">
      <w:pPr>
        <w:widowControl w:val="0"/>
        <w:spacing w:after="0"/>
      </w:pPr>
    </w:p>
    <w:p w14:paraId="76C93D2F" w14:textId="56C7D8C6" w:rsidR="004A31DE" w:rsidRDefault="004A31DE" w:rsidP="004A31DE">
      <w:pPr>
        <w:widowControl w:val="0"/>
        <w:spacing w:after="0"/>
      </w:pPr>
      <w:r>
        <w:t>À la suite d’une note d’information émise par le bureau de la fraude documentaire et</w:t>
      </w:r>
      <w:r>
        <w:t xml:space="preserve"> </w:t>
      </w:r>
      <w:r>
        <w:t>de l’identité du ministère de l’Intérieur en septembre 2016, les actes de naissance des</w:t>
      </w:r>
      <w:r>
        <w:t xml:space="preserve"> </w:t>
      </w:r>
      <w:r>
        <w:t>ressortissants de la république Démocratique du Congo (rdc) doivent faire l’objet</w:t>
      </w:r>
      <w:r>
        <w:t xml:space="preserve"> </w:t>
      </w:r>
      <w:r>
        <w:t xml:space="preserve">d’une légalisation par l’Ambassade du Congo en France. </w:t>
      </w:r>
      <w:proofErr w:type="gramStart"/>
      <w:r>
        <w:t>or</w:t>
      </w:r>
      <w:proofErr w:type="gramEnd"/>
      <w:r>
        <w:t>, cette procédure auprès</w:t>
      </w:r>
      <w:r>
        <w:t xml:space="preserve"> </w:t>
      </w:r>
      <w:r>
        <w:t>de l’Ambassade de la rdc en France peut s’avérer longue et dans l’attente, certains</w:t>
      </w:r>
      <w:r>
        <w:t xml:space="preserve"> </w:t>
      </w:r>
      <w:r>
        <w:t>dossiers sont suspendus.</w:t>
      </w:r>
    </w:p>
    <w:p w14:paraId="211F84B2" w14:textId="77777777" w:rsidR="004A31DE" w:rsidRDefault="004A31DE" w:rsidP="004A31DE">
      <w:pPr>
        <w:widowControl w:val="0"/>
        <w:spacing w:after="0"/>
      </w:pPr>
    </w:p>
    <w:p w14:paraId="6B1C1006" w14:textId="5DF32AE9" w:rsidR="004A31DE" w:rsidRDefault="004A31DE" w:rsidP="004A31DE">
      <w:pPr>
        <w:widowControl w:val="0"/>
        <w:spacing w:after="0"/>
      </w:pPr>
      <w:r>
        <w:t>Cette difficulté liée aux délais de l’Ambassade a été, dans certains cas, amplifiée par le</w:t>
      </w:r>
      <w:r>
        <w:t xml:space="preserve"> </w:t>
      </w:r>
      <w:r>
        <w:t>statut de la personne concernée : bénéficiaire d’</w:t>
      </w:r>
      <w:proofErr w:type="spellStart"/>
      <w:r>
        <w:t>Aah</w:t>
      </w:r>
      <w:proofErr w:type="spellEnd"/>
      <w:r>
        <w:t xml:space="preserve"> et placée sous tutelle. Ces délais</w:t>
      </w:r>
      <w:r>
        <w:t xml:space="preserve"> </w:t>
      </w:r>
      <w:r>
        <w:t>se sont alors ajoutés à ceux nécessaires pour obtenir un acte de notoriété supplétif</w:t>
      </w:r>
      <w:r>
        <w:t xml:space="preserve"> </w:t>
      </w:r>
      <w:r>
        <w:t>à un acte de naissance. Dans deux cas heureusement régularisés aujourd’hui, le</w:t>
      </w:r>
      <w:r>
        <w:t xml:space="preserve"> </w:t>
      </w:r>
      <w:r>
        <w:t>versement des prestations a été suspendu durant plus de 3 ans.</w:t>
      </w:r>
    </w:p>
    <w:p w14:paraId="33AD6724" w14:textId="77777777" w:rsidR="004A31DE" w:rsidRDefault="004A31DE" w:rsidP="004A31DE">
      <w:pPr>
        <w:widowControl w:val="0"/>
        <w:spacing w:after="0"/>
      </w:pPr>
    </w:p>
    <w:p w14:paraId="6D3285D9" w14:textId="06B1D197" w:rsidR="004A31DE" w:rsidRDefault="004A31DE" w:rsidP="004A31DE">
      <w:pPr>
        <w:widowControl w:val="0"/>
        <w:spacing w:after="0"/>
      </w:pPr>
      <w:r>
        <w:t xml:space="preserve">Face aux délais opposés par l’Ambassade </w:t>
      </w:r>
      <w:proofErr w:type="gramStart"/>
      <w:r>
        <w:t>de la rdc</w:t>
      </w:r>
      <w:proofErr w:type="gramEnd"/>
      <w:r>
        <w:t xml:space="preserve"> à paris, certains ressortissants</w:t>
      </w:r>
      <w:r>
        <w:t xml:space="preserve"> </w:t>
      </w:r>
      <w:r>
        <w:t>congolais se sont adressés à l’Ambassade de leur pays basée dans un pays voisin</w:t>
      </w:r>
      <w:r>
        <w:t xml:space="preserve"> </w:t>
      </w:r>
      <w:r>
        <w:t xml:space="preserve">(suisse...). </w:t>
      </w:r>
      <w:proofErr w:type="gramStart"/>
      <w:r>
        <w:t>pendant</w:t>
      </w:r>
      <w:proofErr w:type="gramEnd"/>
      <w:r>
        <w:t xml:space="preserve"> un temps, ces documents ont été acceptés.</w:t>
      </w:r>
      <w:r>
        <w:t xml:space="preserve"> </w:t>
      </w:r>
      <w:proofErr w:type="gramStart"/>
      <w:r>
        <w:t>toutefois</w:t>
      </w:r>
      <w:proofErr w:type="gramEnd"/>
      <w:r>
        <w:t>, le décret 2020-1370 du 10 novembre 2020 est venu réaffirmer la position</w:t>
      </w:r>
      <w:r>
        <w:t xml:space="preserve"> </w:t>
      </w:r>
      <w:r>
        <w:t xml:space="preserve">selon laquelle </w:t>
      </w:r>
      <w:r w:rsidRPr="004A31DE">
        <w:rPr>
          <w:b/>
          <w:bCs/>
        </w:rPr>
        <w:t>la seule Ambassade compétente pour effectuer cette légalisation en</w:t>
      </w:r>
      <w:r w:rsidRPr="004A31DE">
        <w:rPr>
          <w:b/>
          <w:bCs/>
        </w:rPr>
        <w:t xml:space="preserve"> </w:t>
      </w:r>
      <w:r w:rsidRPr="004A31DE">
        <w:rPr>
          <w:b/>
          <w:bCs/>
        </w:rPr>
        <w:t>vue de produire ce document en France était celle basée en France</w:t>
      </w:r>
      <w:r>
        <w:t>.</w:t>
      </w:r>
    </w:p>
    <w:p w14:paraId="7BEC9A28" w14:textId="2D038F0B" w:rsidR="004A31DE" w:rsidRDefault="004A31DE" w:rsidP="004A31DE">
      <w:pPr>
        <w:widowControl w:val="0"/>
        <w:spacing w:after="0"/>
      </w:pPr>
      <w:r>
        <w:t>• Une pratique introduisant davantage de souplesse communiquée au réseau</w:t>
      </w:r>
      <w:r>
        <w:t xml:space="preserve"> </w:t>
      </w:r>
      <w:r>
        <w:t>des médiateurs</w:t>
      </w:r>
    </w:p>
    <w:p w14:paraId="3D494342" w14:textId="08ACCDA2" w:rsidR="004A31DE" w:rsidRDefault="004A31DE" w:rsidP="004A31DE">
      <w:pPr>
        <w:widowControl w:val="0"/>
        <w:spacing w:after="0"/>
      </w:pPr>
      <w:r>
        <w:t>Ces situations de blocage sur une longue période rencontrées dans une demi-douzaine</w:t>
      </w:r>
      <w:r>
        <w:t xml:space="preserve"> </w:t>
      </w:r>
      <w:r>
        <w:t>de dossiers, ont souvent été transmises aux médiateurs des Caf. Le pôle national</w:t>
      </w:r>
      <w:r>
        <w:t xml:space="preserve"> </w:t>
      </w:r>
      <w:r>
        <w:t>médiation a donc pris attache avec le pilote national de la gestion de la personne. En effet,</w:t>
      </w:r>
      <w:r>
        <w:t xml:space="preserve"> </w:t>
      </w:r>
      <w:r>
        <w:t>pour une situation particulière, celui-ci avait préconisé de reprendre les versements et</w:t>
      </w:r>
      <w:r>
        <w:t xml:space="preserve"> </w:t>
      </w:r>
      <w:r>
        <w:t xml:space="preserve">d’accorder un délai supplémentaire. Le pôle national </w:t>
      </w:r>
      <w:r>
        <w:lastRenderedPageBreak/>
        <w:t>a donc demandé que cette pratique</w:t>
      </w:r>
      <w:r>
        <w:t xml:space="preserve"> </w:t>
      </w:r>
      <w:r>
        <w:t>soit généralisée et qu’une communication à destination du réseau soit effectuée.</w:t>
      </w:r>
    </w:p>
    <w:p w14:paraId="60604DB1" w14:textId="5704D7A2" w:rsidR="004A31DE" w:rsidRDefault="004A31DE" w:rsidP="004A31DE">
      <w:pPr>
        <w:widowControl w:val="0"/>
        <w:spacing w:after="0"/>
      </w:pPr>
      <w:r>
        <w:t>En conformité avec la procédure de gestion de la personne, la position suivante a</w:t>
      </w:r>
      <w:r>
        <w:t xml:space="preserve"> </w:t>
      </w:r>
      <w:r>
        <w:t>été prise : Dans l’attente des actes dûment légalisés, l’allocataire peut transmettre</w:t>
      </w:r>
      <w:r>
        <w:t xml:space="preserve"> </w:t>
      </w:r>
      <w:r>
        <w:t>la preuve des démarches entamées auprès de cette ambassade (et uniquement de</w:t>
      </w:r>
      <w:r>
        <w:t xml:space="preserve"> </w:t>
      </w:r>
      <w:r>
        <w:t>cette ambassade) pour obtenir la légalisation des actes de naissance.</w:t>
      </w:r>
    </w:p>
    <w:p w14:paraId="07E4ADF4" w14:textId="47A9D575" w:rsidR="004A31DE" w:rsidRDefault="004A31DE" w:rsidP="004A31DE">
      <w:pPr>
        <w:widowControl w:val="0"/>
        <w:spacing w:after="0"/>
      </w:pPr>
      <w:r>
        <w:t>Il s’agit principalement de mails (accusés de réception du dossier par l’ambassade,</w:t>
      </w:r>
      <w:r>
        <w:t xml:space="preserve"> </w:t>
      </w:r>
      <w:r>
        <w:t>preuve de dépôt...).</w:t>
      </w:r>
    </w:p>
    <w:p w14:paraId="421259CB" w14:textId="02F6905B" w:rsidR="004A31DE" w:rsidRDefault="004A31DE" w:rsidP="004A31DE">
      <w:pPr>
        <w:widowControl w:val="0"/>
        <w:spacing w:after="0"/>
      </w:pPr>
      <w:r>
        <w:t>À réception de la preuve des démarches, le service gestion de la personne de la Caf</w:t>
      </w:r>
      <w:r>
        <w:t xml:space="preserve"> </w:t>
      </w:r>
      <w:r>
        <w:t>concernée procède à une nouvelle étude du dossier, c’est à dire que les droits peuvent</w:t>
      </w:r>
      <w:r>
        <w:t xml:space="preserve"> </w:t>
      </w:r>
      <w:r>
        <w:t>être repris depuis la suspension et un délai supplémentaire est accordé à l’allocataire</w:t>
      </w:r>
      <w:r>
        <w:t xml:space="preserve"> </w:t>
      </w:r>
      <w:r>
        <w:t>(3 mois) pour fournir les documents.</w:t>
      </w:r>
    </w:p>
    <w:p w14:paraId="550BA42D" w14:textId="77777777" w:rsidR="004A31DE" w:rsidRDefault="004A31DE" w:rsidP="004A31DE">
      <w:pPr>
        <w:widowControl w:val="0"/>
        <w:spacing w:after="0"/>
      </w:pPr>
      <w:r>
        <w:t>Cette souplesse a permis de régler temporairement certains dossiers.</w:t>
      </w:r>
    </w:p>
    <w:sectPr w:rsidR="004A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E"/>
    <w:rsid w:val="004A31DE"/>
    <w:rsid w:val="00D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6EF1"/>
  <w15:chartTrackingRefBased/>
  <w15:docId w15:val="{CEC5A536-22E0-409F-99CC-9676990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3753</Characters>
  <Application>Microsoft Office Word</Application>
  <DocSecurity>0</DocSecurity>
  <Lines>70</Lines>
  <Paragraphs>30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Math</dc:creator>
  <cp:keywords/>
  <dc:description/>
  <cp:lastModifiedBy>Antoine Math</cp:lastModifiedBy>
  <cp:revision>1</cp:revision>
  <dcterms:created xsi:type="dcterms:W3CDTF">2022-09-30T15:46:00Z</dcterms:created>
  <dcterms:modified xsi:type="dcterms:W3CDTF">2022-09-30T15:51:00Z</dcterms:modified>
</cp:coreProperties>
</file>