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607" w:rsidRPr="00744EA1" w:rsidRDefault="003B7607" w:rsidP="00744EA1">
      <w:pPr>
        <w:spacing w:line="240" w:lineRule="auto"/>
        <w:rPr>
          <w:rFonts w:asciiTheme="majorHAnsi" w:hAnsiTheme="majorHAnsi" w:cstheme="majorHAnsi"/>
          <w:b/>
          <w:color w:val="C90081" w:themeColor="accent3"/>
          <w:szCs w:val="20"/>
        </w:rPr>
      </w:pPr>
      <w:bookmarkStart w:id="0" w:name="_GoBack"/>
      <w:bookmarkEnd w:id="0"/>
      <w:r w:rsidRPr="00744EA1">
        <w:rPr>
          <w:rFonts w:asciiTheme="majorHAnsi" w:hAnsiTheme="majorHAnsi" w:cstheme="majorHAnsi"/>
          <w:b/>
          <w:noProof/>
          <w:color w:val="C90081" w:themeColor="accent3"/>
          <w:szCs w:val="20"/>
          <w:lang w:eastAsia="fr-FR"/>
        </w:rPr>
        <w:drawing>
          <wp:anchor distT="0" distB="0" distL="114300" distR="114300" simplePos="0" relativeHeight="251659264" behindDoc="0" locked="0" layoutInCell="1" allowOverlap="1">
            <wp:simplePos x="0" y="0"/>
            <wp:positionH relativeFrom="column">
              <wp:posOffset>-204470</wp:posOffset>
            </wp:positionH>
            <wp:positionV relativeFrom="paragraph">
              <wp:posOffset>-604520</wp:posOffset>
            </wp:positionV>
            <wp:extent cx="1495425" cy="581025"/>
            <wp:effectExtent l="19050" t="0" r="9525" b="0"/>
            <wp:wrapThrough wrapText="bothSides">
              <wp:wrapPolygon edited="0">
                <wp:start x="-275" y="0"/>
                <wp:lineTo x="-275" y="21246"/>
                <wp:lineTo x="21738" y="21246"/>
                <wp:lineTo x="21738" y="0"/>
                <wp:lineTo x="-275" y="0"/>
              </wp:wrapPolygon>
            </wp:wrapThrough>
            <wp:docPr id="1" name="Image 1" descr="C:\Users\unccas\AppData\Local\Microsoft\Windows\Temporary Internet Files\Content.Outlook\5JGV0OR0\Nouveau logo UNCCAS 2015_CMJ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nccas\AppData\Local\Microsoft\Windows\Temporary Internet Files\Content.Outlook\5JGV0OR0\Nouveau logo UNCCAS 2015_CMJN.tif"/>
                    <pic:cNvPicPr>
                      <a:picLocks noChangeAspect="1" noChangeArrowheads="1"/>
                    </pic:cNvPicPr>
                  </pic:nvPicPr>
                  <pic:blipFill>
                    <a:blip r:embed="rId6" cstate="print"/>
                    <a:srcRect/>
                    <a:stretch>
                      <a:fillRect/>
                    </a:stretch>
                  </pic:blipFill>
                  <pic:spPr bwMode="auto">
                    <a:xfrm>
                      <a:off x="0" y="0"/>
                      <a:ext cx="1495425" cy="581025"/>
                    </a:xfrm>
                    <a:prstGeom prst="rect">
                      <a:avLst/>
                    </a:prstGeom>
                    <a:noFill/>
                    <a:ln w="9525">
                      <a:noFill/>
                      <a:miter lim="800000"/>
                      <a:headEnd/>
                      <a:tailEnd/>
                    </a:ln>
                  </pic:spPr>
                </pic:pic>
              </a:graphicData>
            </a:graphic>
          </wp:anchor>
        </w:drawing>
      </w:r>
    </w:p>
    <w:p w:rsidR="003B7607" w:rsidRPr="00744EA1" w:rsidRDefault="003B7607" w:rsidP="00744EA1">
      <w:pPr>
        <w:spacing w:line="240" w:lineRule="auto"/>
        <w:rPr>
          <w:rFonts w:asciiTheme="majorHAnsi" w:hAnsiTheme="majorHAnsi" w:cstheme="majorHAnsi"/>
          <w:b/>
          <w:szCs w:val="20"/>
        </w:rPr>
      </w:pPr>
      <w:r w:rsidRPr="00744EA1">
        <w:rPr>
          <w:rFonts w:asciiTheme="majorHAnsi" w:hAnsiTheme="majorHAnsi" w:cstheme="majorHAnsi"/>
          <w:b/>
          <w:szCs w:val="20"/>
        </w:rPr>
        <w:t xml:space="preserve">Politiques sociales : </w:t>
      </w:r>
      <w:r w:rsidRPr="00744EA1">
        <w:rPr>
          <w:rFonts w:asciiTheme="majorHAnsi" w:hAnsiTheme="majorHAnsi" w:cstheme="majorHAnsi"/>
          <w:szCs w:val="20"/>
        </w:rPr>
        <w:t>Accès aux droits, Domiciliation</w:t>
      </w:r>
    </w:p>
    <w:p w:rsidR="003B7607" w:rsidRPr="00744EA1" w:rsidRDefault="003B7607" w:rsidP="00744EA1">
      <w:pPr>
        <w:spacing w:line="240" w:lineRule="auto"/>
        <w:rPr>
          <w:rFonts w:asciiTheme="majorHAnsi" w:hAnsiTheme="majorHAnsi" w:cstheme="majorHAnsi"/>
          <w:b/>
          <w:szCs w:val="20"/>
        </w:rPr>
      </w:pPr>
      <w:r w:rsidRPr="00744EA1">
        <w:rPr>
          <w:rFonts w:asciiTheme="majorHAnsi" w:hAnsiTheme="majorHAnsi" w:cstheme="majorHAnsi"/>
          <w:b/>
          <w:szCs w:val="20"/>
        </w:rPr>
        <w:t xml:space="preserve">Date de création : </w:t>
      </w:r>
      <w:r w:rsidRPr="00744EA1">
        <w:rPr>
          <w:rFonts w:asciiTheme="majorHAnsi" w:hAnsiTheme="majorHAnsi" w:cstheme="majorHAnsi"/>
          <w:szCs w:val="20"/>
        </w:rPr>
        <w:t>19 / 09 / 2016</w:t>
      </w:r>
    </w:p>
    <w:p w:rsidR="003B7607" w:rsidRPr="00744EA1" w:rsidRDefault="003B7607" w:rsidP="00744EA1">
      <w:pPr>
        <w:spacing w:line="240" w:lineRule="auto"/>
        <w:rPr>
          <w:rFonts w:asciiTheme="majorHAnsi" w:hAnsiTheme="majorHAnsi" w:cstheme="majorHAnsi"/>
          <w:b/>
          <w:szCs w:val="20"/>
        </w:rPr>
      </w:pPr>
    </w:p>
    <w:p w:rsidR="003B7607" w:rsidRPr="00744EA1" w:rsidRDefault="003B7607" w:rsidP="00744EA1">
      <w:pPr>
        <w:spacing w:line="240" w:lineRule="auto"/>
        <w:rPr>
          <w:rFonts w:asciiTheme="majorHAnsi" w:hAnsiTheme="majorHAnsi" w:cstheme="majorHAnsi"/>
          <w:b/>
          <w:color w:val="C90081" w:themeColor="accent3"/>
          <w:szCs w:val="20"/>
        </w:rPr>
      </w:pPr>
      <w:r w:rsidRPr="00744EA1">
        <w:rPr>
          <w:rFonts w:asciiTheme="majorHAnsi" w:hAnsiTheme="majorHAnsi" w:cstheme="majorHAnsi"/>
          <w:b/>
          <w:color w:val="C90081" w:themeColor="accent3"/>
          <w:szCs w:val="20"/>
        </w:rPr>
        <w:t xml:space="preserve"> </w:t>
      </w:r>
    </w:p>
    <w:p w:rsidR="003B7607" w:rsidRPr="00744EA1" w:rsidRDefault="003B7607" w:rsidP="00744EA1">
      <w:pPr>
        <w:pBdr>
          <w:top w:val="single" w:sz="4" w:space="1" w:color="C90081" w:themeColor="accent3"/>
          <w:left w:val="single" w:sz="4" w:space="4" w:color="C90081" w:themeColor="accent3"/>
          <w:bottom w:val="single" w:sz="4" w:space="1" w:color="C90081" w:themeColor="accent3"/>
          <w:right w:val="single" w:sz="4" w:space="4" w:color="C90081" w:themeColor="accent3"/>
        </w:pBdr>
        <w:spacing w:line="240" w:lineRule="auto"/>
        <w:jc w:val="center"/>
        <w:rPr>
          <w:rFonts w:asciiTheme="majorHAnsi" w:hAnsiTheme="majorHAnsi" w:cstheme="majorHAnsi"/>
          <w:color w:val="C90081" w:themeColor="accent3"/>
          <w:szCs w:val="20"/>
        </w:rPr>
      </w:pPr>
      <w:r w:rsidRPr="00744EA1">
        <w:rPr>
          <w:rFonts w:asciiTheme="majorHAnsi" w:hAnsiTheme="majorHAnsi" w:cstheme="majorHAnsi"/>
          <w:color w:val="C90081" w:themeColor="accent3"/>
          <w:szCs w:val="20"/>
        </w:rPr>
        <w:t>Fiche pratique Domiciliation :</w:t>
      </w:r>
    </w:p>
    <w:p w:rsidR="003B7607" w:rsidRPr="00744EA1" w:rsidRDefault="001964E2" w:rsidP="00744EA1">
      <w:pPr>
        <w:pBdr>
          <w:top w:val="single" w:sz="4" w:space="1" w:color="C90081" w:themeColor="accent3"/>
          <w:left w:val="single" w:sz="4" w:space="4" w:color="C90081" w:themeColor="accent3"/>
          <w:bottom w:val="single" w:sz="4" w:space="1" w:color="C90081" w:themeColor="accent3"/>
          <w:right w:val="single" w:sz="4" w:space="4" w:color="C90081" w:themeColor="accent3"/>
        </w:pBdr>
        <w:spacing w:line="240" w:lineRule="auto"/>
        <w:jc w:val="center"/>
        <w:rPr>
          <w:rFonts w:asciiTheme="majorHAnsi" w:hAnsiTheme="majorHAnsi" w:cstheme="majorHAnsi"/>
          <w:b/>
          <w:color w:val="C90081" w:themeColor="accent3"/>
          <w:szCs w:val="20"/>
        </w:rPr>
      </w:pPr>
      <w:r w:rsidRPr="00744EA1">
        <w:rPr>
          <w:rFonts w:asciiTheme="majorHAnsi" w:hAnsiTheme="majorHAnsi" w:cstheme="majorHAnsi"/>
          <w:b/>
          <w:color w:val="C90081" w:themeColor="accent3"/>
          <w:szCs w:val="20"/>
        </w:rPr>
        <w:t>L</w:t>
      </w:r>
      <w:r>
        <w:rPr>
          <w:rFonts w:asciiTheme="majorHAnsi" w:hAnsiTheme="majorHAnsi" w:cstheme="majorHAnsi"/>
          <w:b/>
          <w:color w:val="C90081" w:themeColor="accent3"/>
          <w:szCs w:val="20"/>
        </w:rPr>
        <w:t>a</w:t>
      </w:r>
      <w:r w:rsidRPr="00744EA1">
        <w:rPr>
          <w:rFonts w:asciiTheme="majorHAnsi" w:hAnsiTheme="majorHAnsi" w:cstheme="majorHAnsi"/>
          <w:b/>
          <w:color w:val="C90081" w:themeColor="accent3"/>
          <w:szCs w:val="20"/>
        </w:rPr>
        <w:t xml:space="preserve"> </w:t>
      </w:r>
      <w:r w:rsidR="003B7607" w:rsidRPr="00744EA1">
        <w:rPr>
          <w:rFonts w:asciiTheme="majorHAnsi" w:hAnsiTheme="majorHAnsi" w:cstheme="majorHAnsi"/>
          <w:b/>
          <w:color w:val="C90081" w:themeColor="accent3"/>
          <w:szCs w:val="20"/>
        </w:rPr>
        <w:t>procédure de domiciliation</w:t>
      </w:r>
    </w:p>
    <w:p w:rsidR="00840F3A" w:rsidRPr="00744EA1" w:rsidRDefault="00840F3A" w:rsidP="00744EA1">
      <w:pPr>
        <w:spacing w:line="240" w:lineRule="auto"/>
        <w:rPr>
          <w:rFonts w:asciiTheme="majorHAnsi" w:hAnsiTheme="majorHAnsi" w:cstheme="majorHAnsi"/>
          <w:color w:val="C90081" w:themeColor="accent3"/>
          <w:szCs w:val="20"/>
        </w:rPr>
      </w:pPr>
    </w:p>
    <w:p w:rsidR="0059359D" w:rsidRDefault="0059359D" w:rsidP="00744EA1">
      <w:pPr>
        <w:spacing w:line="240" w:lineRule="auto"/>
        <w:rPr>
          <w:rFonts w:asciiTheme="majorHAnsi" w:hAnsiTheme="majorHAnsi" w:cstheme="majorHAnsi"/>
          <w:color w:val="C90081" w:themeColor="accent3"/>
          <w:szCs w:val="20"/>
        </w:rPr>
      </w:pPr>
    </w:p>
    <w:p w:rsidR="0001513F" w:rsidRPr="009E3003" w:rsidRDefault="0001513F" w:rsidP="00744EA1">
      <w:pPr>
        <w:spacing w:line="240" w:lineRule="auto"/>
        <w:rPr>
          <w:rFonts w:asciiTheme="majorHAnsi" w:hAnsiTheme="majorHAnsi" w:cstheme="majorHAnsi"/>
          <w:b/>
          <w:color w:val="C90081" w:themeColor="accent3"/>
          <w:szCs w:val="20"/>
        </w:rPr>
      </w:pPr>
      <w:r w:rsidRPr="009E3003">
        <w:rPr>
          <w:rFonts w:asciiTheme="majorHAnsi" w:hAnsiTheme="majorHAnsi" w:cstheme="majorHAnsi"/>
          <w:b/>
          <w:color w:val="C90081" w:themeColor="accent3"/>
          <w:szCs w:val="20"/>
        </w:rPr>
        <w:t>EN BREF :</w:t>
      </w:r>
    </w:p>
    <w:p w:rsidR="0001513F" w:rsidRDefault="0001513F" w:rsidP="00744EA1">
      <w:pPr>
        <w:spacing w:line="240" w:lineRule="auto"/>
        <w:rPr>
          <w:rFonts w:asciiTheme="majorHAnsi" w:hAnsiTheme="majorHAnsi" w:cstheme="majorHAnsi"/>
          <w:color w:val="C90081" w:themeColor="accent3"/>
          <w:szCs w:val="20"/>
        </w:rPr>
      </w:pPr>
    </w:p>
    <w:p w:rsidR="0001513F" w:rsidRPr="009E3003" w:rsidRDefault="0001513F" w:rsidP="009E3003">
      <w:pPr>
        <w:spacing w:line="240" w:lineRule="auto"/>
        <w:jc w:val="both"/>
        <w:rPr>
          <w:rFonts w:asciiTheme="majorHAnsi" w:eastAsia="Times New Roman" w:hAnsiTheme="majorHAnsi" w:cstheme="majorHAnsi"/>
          <w:szCs w:val="24"/>
          <w:lang w:eastAsia="fr-FR"/>
        </w:rPr>
      </w:pPr>
      <w:r>
        <w:rPr>
          <w:rFonts w:asciiTheme="majorHAnsi" w:eastAsia="Times New Roman" w:hAnsiTheme="majorHAnsi" w:cstheme="majorHAnsi"/>
          <w:szCs w:val="24"/>
          <w:lang w:eastAsia="fr-FR"/>
        </w:rPr>
        <w:t>L</w:t>
      </w:r>
      <w:r w:rsidRPr="009E3003">
        <w:rPr>
          <w:rFonts w:asciiTheme="majorHAnsi" w:eastAsia="Times New Roman" w:hAnsiTheme="majorHAnsi" w:cstheme="majorHAnsi"/>
          <w:szCs w:val="24"/>
          <w:lang w:eastAsia="fr-FR"/>
        </w:rPr>
        <w:t>es principales étapes de la domiciliation et de l’utilisation des CERFA sont les suivantes :</w:t>
      </w:r>
    </w:p>
    <w:p w:rsidR="0001513F" w:rsidRPr="009E3003" w:rsidRDefault="0001513F" w:rsidP="009E3003">
      <w:pPr>
        <w:pStyle w:val="Paragraphedeliste"/>
        <w:numPr>
          <w:ilvl w:val="0"/>
          <w:numId w:val="13"/>
        </w:numPr>
        <w:spacing w:line="240" w:lineRule="auto"/>
        <w:jc w:val="both"/>
        <w:rPr>
          <w:rFonts w:asciiTheme="majorHAnsi" w:eastAsia="Times New Roman" w:hAnsiTheme="majorHAnsi" w:cstheme="majorHAnsi"/>
          <w:lang w:eastAsia="fr-FR"/>
        </w:rPr>
      </w:pPr>
      <w:r w:rsidRPr="009E3003">
        <w:rPr>
          <w:rFonts w:asciiTheme="majorHAnsi" w:eastAsia="Times New Roman" w:hAnsiTheme="majorHAnsi" w:cstheme="majorHAnsi"/>
          <w:b/>
          <w:lang w:eastAsia="fr-FR"/>
        </w:rPr>
        <w:t>Demande d’élection de domicile</w:t>
      </w:r>
      <w:r w:rsidRPr="009E3003">
        <w:rPr>
          <w:rFonts w:asciiTheme="majorHAnsi" w:eastAsia="Times New Roman" w:hAnsiTheme="majorHAnsi" w:cstheme="majorHAnsi"/>
          <w:lang w:eastAsia="fr-FR"/>
        </w:rPr>
        <w:t xml:space="preserve"> : remplissage par la personne concernée de la partie concernant les renseignements sur le demandeur du CERFA 15547*02 (recto)</w:t>
      </w:r>
    </w:p>
    <w:p w:rsidR="0001513F" w:rsidRPr="009E3003" w:rsidRDefault="0001513F" w:rsidP="009E3003">
      <w:pPr>
        <w:pStyle w:val="Paragraphedeliste"/>
        <w:numPr>
          <w:ilvl w:val="0"/>
          <w:numId w:val="13"/>
        </w:numPr>
        <w:spacing w:line="240" w:lineRule="auto"/>
        <w:jc w:val="both"/>
        <w:rPr>
          <w:rFonts w:asciiTheme="majorHAnsi" w:eastAsia="Times New Roman" w:hAnsiTheme="majorHAnsi" w:cstheme="majorHAnsi"/>
          <w:lang w:eastAsia="fr-FR"/>
        </w:rPr>
      </w:pPr>
      <w:r w:rsidRPr="009E3003">
        <w:rPr>
          <w:rFonts w:asciiTheme="majorHAnsi" w:eastAsia="Times New Roman" w:hAnsiTheme="majorHAnsi" w:cstheme="majorHAnsi"/>
          <w:b/>
          <w:lang w:eastAsia="fr-FR"/>
        </w:rPr>
        <w:t xml:space="preserve">Accusé de réception de la demande et proposition d’une date d’entretien </w:t>
      </w:r>
      <w:r w:rsidRPr="009E3003">
        <w:rPr>
          <w:rFonts w:asciiTheme="majorHAnsi" w:eastAsia="Times New Roman" w:hAnsiTheme="majorHAnsi" w:cstheme="majorHAnsi"/>
          <w:lang w:eastAsia="fr-FR"/>
        </w:rPr>
        <w:t>: remplissage par le CCAS de la partie concernant l’élection de domicile du CERFA 15547*02 (recto)</w:t>
      </w:r>
    </w:p>
    <w:p w:rsidR="00C86062" w:rsidRPr="00C86062" w:rsidRDefault="00C86062" w:rsidP="0001513F">
      <w:pPr>
        <w:pStyle w:val="Paragraphedeliste"/>
        <w:numPr>
          <w:ilvl w:val="0"/>
          <w:numId w:val="13"/>
        </w:numPr>
        <w:spacing w:line="240" w:lineRule="auto"/>
        <w:jc w:val="both"/>
        <w:rPr>
          <w:rFonts w:asciiTheme="majorHAnsi" w:eastAsia="Times New Roman" w:hAnsiTheme="majorHAnsi" w:cstheme="majorHAnsi"/>
          <w:b/>
          <w:lang w:eastAsia="fr-FR"/>
        </w:rPr>
      </w:pPr>
      <w:r w:rsidRPr="009E3003">
        <w:rPr>
          <w:rFonts w:asciiTheme="majorHAnsi" w:eastAsia="Times New Roman" w:hAnsiTheme="majorHAnsi" w:cstheme="majorHAnsi"/>
          <w:b/>
          <w:lang w:eastAsia="fr-FR"/>
        </w:rPr>
        <w:t>Entretien préalable avec la personne</w:t>
      </w:r>
    </w:p>
    <w:p w:rsidR="0001513F" w:rsidRPr="009E3003" w:rsidRDefault="0001513F" w:rsidP="009E3003">
      <w:pPr>
        <w:pStyle w:val="Paragraphedeliste"/>
        <w:numPr>
          <w:ilvl w:val="0"/>
          <w:numId w:val="13"/>
        </w:numPr>
        <w:spacing w:line="240" w:lineRule="auto"/>
        <w:jc w:val="both"/>
        <w:rPr>
          <w:rFonts w:asciiTheme="majorHAnsi" w:eastAsia="Times New Roman" w:hAnsiTheme="majorHAnsi" w:cstheme="majorHAnsi"/>
          <w:lang w:eastAsia="fr-FR"/>
        </w:rPr>
      </w:pPr>
      <w:r w:rsidRPr="009E3003">
        <w:rPr>
          <w:rFonts w:asciiTheme="majorHAnsi" w:eastAsia="Times New Roman" w:hAnsiTheme="majorHAnsi" w:cstheme="majorHAnsi"/>
          <w:b/>
          <w:lang w:eastAsia="fr-FR"/>
        </w:rPr>
        <w:t>Notification de la décision d’accord</w:t>
      </w:r>
      <w:r w:rsidRPr="009E3003">
        <w:rPr>
          <w:rFonts w:asciiTheme="majorHAnsi" w:eastAsia="Times New Roman" w:hAnsiTheme="majorHAnsi" w:cstheme="majorHAnsi"/>
          <w:lang w:eastAsia="fr-FR"/>
        </w:rPr>
        <w:t xml:space="preserve"> : remplissage par le CCAS de la partie relative à la décision du CERFA 15547*02 (verso)</w:t>
      </w:r>
    </w:p>
    <w:p w:rsidR="0001513F" w:rsidRPr="009E3003" w:rsidRDefault="0001513F" w:rsidP="009E3003">
      <w:pPr>
        <w:pStyle w:val="Paragraphedeliste"/>
        <w:numPr>
          <w:ilvl w:val="0"/>
          <w:numId w:val="13"/>
        </w:numPr>
        <w:spacing w:line="240" w:lineRule="auto"/>
        <w:jc w:val="both"/>
        <w:rPr>
          <w:rFonts w:asciiTheme="majorHAnsi" w:eastAsia="Times New Roman" w:hAnsiTheme="majorHAnsi" w:cstheme="majorHAnsi"/>
          <w:lang w:eastAsia="fr-FR"/>
        </w:rPr>
      </w:pPr>
      <w:r w:rsidRPr="009E3003">
        <w:rPr>
          <w:rFonts w:asciiTheme="majorHAnsi" w:eastAsia="Times New Roman" w:hAnsiTheme="majorHAnsi" w:cstheme="majorHAnsi"/>
          <w:b/>
          <w:lang w:eastAsia="fr-FR"/>
        </w:rPr>
        <w:t xml:space="preserve">Notification de la décision de refus </w:t>
      </w:r>
      <w:r w:rsidRPr="009E3003">
        <w:rPr>
          <w:rFonts w:asciiTheme="majorHAnsi" w:eastAsia="Times New Roman" w:hAnsiTheme="majorHAnsi" w:cstheme="majorHAnsi"/>
          <w:lang w:eastAsia="fr-FR"/>
        </w:rPr>
        <w:t>: remplissage par le CCAS de la partie relative à la décision, à la motivation du refus et à l’orientation proposée du CERFA 15547*02 (verso)</w:t>
      </w:r>
    </w:p>
    <w:p w:rsidR="0001513F" w:rsidRPr="009E3003" w:rsidRDefault="0001513F" w:rsidP="009E3003">
      <w:pPr>
        <w:pStyle w:val="Paragraphedeliste"/>
        <w:numPr>
          <w:ilvl w:val="0"/>
          <w:numId w:val="13"/>
        </w:numPr>
        <w:spacing w:line="240" w:lineRule="auto"/>
        <w:jc w:val="both"/>
        <w:rPr>
          <w:rFonts w:asciiTheme="majorHAnsi" w:eastAsia="Times New Roman" w:hAnsiTheme="majorHAnsi" w:cstheme="majorHAnsi"/>
          <w:lang w:eastAsia="fr-FR"/>
        </w:rPr>
      </w:pPr>
      <w:r w:rsidRPr="009E3003">
        <w:rPr>
          <w:rFonts w:asciiTheme="majorHAnsi" w:eastAsia="Times New Roman" w:hAnsiTheme="majorHAnsi" w:cstheme="majorHAnsi"/>
          <w:b/>
          <w:lang w:eastAsia="fr-FR"/>
        </w:rPr>
        <w:t>Remise de l’attestation d’élection de domicile</w:t>
      </w:r>
      <w:r w:rsidRPr="009E3003">
        <w:rPr>
          <w:rFonts w:asciiTheme="majorHAnsi" w:eastAsia="Times New Roman" w:hAnsiTheme="majorHAnsi" w:cstheme="majorHAnsi"/>
          <w:lang w:eastAsia="fr-FR"/>
        </w:rPr>
        <w:t xml:space="preserve"> : remplissage par le CCAS du CERFA 15548*02</w:t>
      </w:r>
    </w:p>
    <w:p w:rsidR="0001513F" w:rsidRDefault="0001513F" w:rsidP="00744EA1">
      <w:pPr>
        <w:spacing w:line="240" w:lineRule="auto"/>
        <w:rPr>
          <w:rFonts w:asciiTheme="majorHAnsi" w:hAnsiTheme="majorHAnsi" w:cstheme="majorHAnsi"/>
          <w:color w:val="C90081" w:themeColor="accent3"/>
          <w:szCs w:val="20"/>
        </w:rPr>
      </w:pPr>
    </w:p>
    <w:p w:rsidR="0001513F" w:rsidRDefault="0001513F" w:rsidP="00744EA1">
      <w:pPr>
        <w:spacing w:line="240" w:lineRule="auto"/>
        <w:rPr>
          <w:rFonts w:asciiTheme="majorHAnsi" w:hAnsiTheme="majorHAnsi" w:cstheme="majorHAnsi"/>
          <w:color w:val="C90081" w:themeColor="accent3"/>
          <w:szCs w:val="20"/>
        </w:rPr>
      </w:pPr>
    </w:p>
    <w:p w:rsidR="0001513F" w:rsidRPr="00744EA1" w:rsidRDefault="0001513F" w:rsidP="00744EA1">
      <w:pPr>
        <w:spacing w:line="240" w:lineRule="auto"/>
        <w:rPr>
          <w:rFonts w:asciiTheme="majorHAnsi" w:hAnsiTheme="majorHAnsi" w:cstheme="majorHAnsi"/>
          <w:color w:val="C90081" w:themeColor="accent3"/>
          <w:szCs w:val="20"/>
        </w:rPr>
      </w:pPr>
    </w:p>
    <w:p w:rsidR="00A347B0" w:rsidRPr="00744EA1" w:rsidRDefault="00A347B0" w:rsidP="00744EA1">
      <w:pPr>
        <w:spacing w:line="240" w:lineRule="auto"/>
        <w:rPr>
          <w:rFonts w:asciiTheme="majorHAnsi" w:hAnsiTheme="majorHAnsi" w:cstheme="majorHAnsi"/>
          <w:b/>
          <w:bCs/>
          <w:color w:val="C90081" w:themeColor="accent3"/>
          <w:szCs w:val="20"/>
        </w:rPr>
      </w:pPr>
    </w:p>
    <w:p w:rsidR="003B7607" w:rsidRPr="00744EA1" w:rsidRDefault="003B7607" w:rsidP="00744EA1">
      <w:pPr>
        <w:spacing w:line="240" w:lineRule="auto"/>
        <w:rPr>
          <w:rFonts w:asciiTheme="majorHAnsi" w:hAnsiTheme="majorHAnsi" w:cstheme="majorHAnsi"/>
          <w:b/>
          <w:bCs/>
          <w:color w:val="C90081" w:themeColor="accent3"/>
          <w:szCs w:val="20"/>
        </w:rPr>
      </w:pPr>
      <w:r w:rsidRPr="00744EA1">
        <w:rPr>
          <w:rFonts w:asciiTheme="majorHAnsi" w:hAnsiTheme="majorHAnsi" w:cstheme="majorHAnsi"/>
          <w:b/>
          <w:bCs/>
          <w:color w:val="C90081" w:themeColor="accent3"/>
          <w:szCs w:val="20"/>
        </w:rPr>
        <w:t>LA DEMANDE DE DOMICILIATION</w:t>
      </w:r>
      <w:r w:rsidR="00942342" w:rsidRPr="00744EA1">
        <w:rPr>
          <w:rFonts w:asciiTheme="majorHAnsi" w:hAnsiTheme="majorHAnsi" w:cstheme="majorHAnsi"/>
          <w:b/>
          <w:bCs/>
          <w:color w:val="C90081" w:themeColor="accent3"/>
          <w:szCs w:val="20"/>
        </w:rPr>
        <w:t xml:space="preserve"> :</w:t>
      </w:r>
    </w:p>
    <w:p w:rsidR="003B7607" w:rsidRPr="00744EA1" w:rsidRDefault="003B7607" w:rsidP="00744EA1">
      <w:pPr>
        <w:spacing w:line="240" w:lineRule="auto"/>
        <w:jc w:val="both"/>
        <w:rPr>
          <w:rFonts w:asciiTheme="majorHAnsi" w:hAnsiTheme="majorHAnsi" w:cstheme="majorHAnsi"/>
          <w:b/>
          <w:bCs/>
          <w:szCs w:val="20"/>
        </w:rPr>
      </w:pPr>
    </w:p>
    <w:p w:rsidR="008B5B1D" w:rsidRPr="00744EA1" w:rsidRDefault="008B5B1D" w:rsidP="00744EA1">
      <w:pPr>
        <w:spacing w:line="240" w:lineRule="auto"/>
        <w:jc w:val="both"/>
        <w:rPr>
          <w:rFonts w:asciiTheme="majorHAnsi" w:hAnsiTheme="majorHAnsi" w:cstheme="majorHAnsi"/>
          <w:b/>
          <w:bCs/>
          <w:color w:val="C90081" w:themeColor="accent3"/>
          <w:szCs w:val="20"/>
        </w:rPr>
      </w:pPr>
      <w:r w:rsidRPr="00744EA1">
        <w:rPr>
          <w:rFonts w:asciiTheme="majorHAnsi" w:hAnsiTheme="majorHAnsi" w:cstheme="majorHAnsi"/>
          <w:b/>
          <w:bCs/>
          <w:color w:val="C90081" w:themeColor="accent3"/>
          <w:szCs w:val="20"/>
        </w:rPr>
        <w:t>Comment les personnes doivent-elles faire leur demande</w:t>
      </w:r>
      <w:r w:rsidR="00630B73" w:rsidRPr="00744EA1">
        <w:rPr>
          <w:rFonts w:asciiTheme="majorHAnsi" w:hAnsiTheme="majorHAnsi" w:cstheme="majorHAnsi"/>
          <w:b/>
          <w:bCs/>
          <w:color w:val="C90081" w:themeColor="accent3"/>
          <w:szCs w:val="20"/>
        </w:rPr>
        <w:t xml:space="preserve"> d'élection de domicile</w:t>
      </w:r>
      <w:r w:rsidRPr="00744EA1">
        <w:rPr>
          <w:rFonts w:asciiTheme="majorHAnsi" w:hAnsiTheme="majorHAnsi" w:cstheme="majorHAnsi"/>
          <w:b/>
          <w:bCs/>
          <w:color w:val="C90081" w:themeColor="accent3"/>
          <w:szCs w:val="20"/>
        </w:rPr>
        <w:t xml:space="preserve"> ?</w:t>
      </w:r>
    </w:p>
    <w:p w:rsidR="008B5B1D" w:rsidRDefault="008B5B1D" w:rsidP="00744EA1">
      <w:pPr>
        <w:spacing w:line="240" w:lineRule="auto"/>
        <w:jc w:val="both"/>
        <w:rPr>
          <w:rFonts w:asciiTheme="majorHAnsi" w:hAnsiTheme="majorHAnsi" w:cstheme="majorHAnsi"/>
          <w:b/>
          <w:bCs/>
          <w:szCs w:val="20"/>
        </w:rPr>
      </w:pPr>
    </w:p>
    <w:p w:rsidR="001A3C2F" w:rsidRDefault="001A3C2F" w:rsidP="00744EA1">
      <w:pPr>
        <w:spacing w:line="240" w:lineRule="auto"/>
        <w:jc w:val="both"/>
        <w:rPr>
          <w:rFonts w:asciiTheme="majorHAnsi" w:hAnsiTheme="majorHAnsi" w:cstheme="majorHAnsi"/>
          <w:bCs/>
          <w:szCs w:val="20"/>
        </w:rPr>
      </w:pPr>
      <w:r>
        <w:rPr>
          <w:rFonts w:asciiTheme="majorHAnsi" w:hAnsiTheme="majorHAnsi" w:cstheme="majorHAnsi"/>
          <w:bCs/>
          <w:szCs w:val="20"/>
        </w:rPr>
        <w:t>Les CCAS peuvent être saisi d’une demande de domiciliation par deux moyens :</w:t>
      </w:r>
    </w:p>
    <w:p w:rsidR="00942342" w:rsidRPr="009E3003" w:rsidRDefault="001A3C2F" w:rsidP="001A3C2F">
      <w:pPr>
        <w:pStyle w:val="Paragraphedeliste"/>
        <w:numPr>
          <w:ilvl w:val="0"/>
          <w:numId w:val="11"/>
        </w:numPr>
        <w:spacing w:line="240" w:lineRule="auto"/>
        <w:jc w:val="both"/>
        <w:rPr>
          <w:rFonts w:asciiTheme="majorHAnsi" w:hAnsiTheme="majorHAnsi" w:cstheme="majorHAnsi"/>
          <w:bCs/>
          <w:szCs w:val="20"/>
        </w:rPr>
      </w:pPr>
      <w:r w:rsidRPr="009E3003">
        <w:rPr>
          <w:rFonts w:asciiTheme="majorHAnsi" w:hAnsiTheme="majorHAnsi" w:cstheme="majorHAnsi"/>
          <w:b/>
          <w:bCs/>
          <w:szCs w:val="20"/>
        </w:rPr>
        <w:t xml:space="preserve">Par le dépôt du </w:t>
      </w:r>
      <w:hyperlink r:id="rId7" w:tooltip="https://www.formulaires.modernisation.gouv.fr/gf/cerfa_15548.do (nouvelle fenêtre)" w:history="1">
        <w:r w:rsidRPr="009E3003">
          <w:rPr>
            <w:rStyle w:val="Lienhypertexte"/>
            <w:b/>
          </w:rPr>
          <w:t>CERFA de demande d’élection de domicile</w:t>
        </w:r>
      </w:hyperlink>
      <w:r>
        <w:t xml:space="preserve"> : </w:t>
      </w:r>
      <w:r w:rsidR="00B802C7" w:rsidRPr="009E3003">
        <w:rPr>
          <w:rFonts w:asciiTheme="majorHAnsi" w:hAnsiTheme="majorHAnsi" w:cstheme="majorHAnsi"/>
          <w:szCs w:val="20"/>
        </w:rPr>
        <w:t xml:space="preserve">Toute personne souhaitant se faire domicilier </w:t>
      </w:r>
      <w:r w:rsidR="007250C7">
        <w:rPr>
          <w:rFonts w:asciiTheme="majorHAnsi" w:hAnsiTheme="majorHAnsi" w:cstheme="majorHAnsi"/>
          <w:szCs w:val="20"/>
        </w:rPr>
        <w:t>doit</w:t>
      </w:r>
      <w:r w:rsidR="00B802C7" w:rsidRPr="009E3003">
        <w:rPr>
          <w:rFonts w:asciiTheme="majorHAnsi" w:hAnsiTheme="majorHAnsi" w:cstheme="majorHAnsi"/>
          <w:szCs w:val="20"/>
        </w:rPr>
        <w:t xml:space="preserve"> remplir ce formulaire</w:t>
      </w:r>
      <w:r w:rsidR="007250C7">
        <w:rPr>
          <w:rFonts w:asciiTheme="majorHAnsi" w:hAnsiTheme="majorHAnsi" w:cstheme="majorHAnsi"/>
          <w:szCs w:val="20"/>
        </w:rPr>
        <w:t xml:space="preserve"> (seul ou avec l’aide d’un agent du CCAS)</w:t>
      </w:r>
      <w:r w:rsidR="00B802C7" w:rsidRPr="009E3003">
        <w:rPr>
          <w:rFonts w:asciiTheme="majorHAnsi" w:hAnsiTheme="majorHAnsi" w:cstheme="majorHAnsi"/>
          <w:szCs w:val="20"/>
        </w:rPr>
        <w:t xml:space="preserve">, qui précise notamment l’identité du demandeur et de ses ayants droit, la date du dépôt de la demande ainsi que le nom et l’adresse de l’organisme auprès duquel la demande a été effectuée. </w:t>
      </w:r>
      <w:r w:rsidR="00942342" w:rsidRPr="009E3003">
        <w:rPr>
          <w:rFonts w:asciiTheme="majorHAnsi" w:hAnsiTheme="majorHAnsi" w:cstheme="majorHAnsi"/>
          <w:szCs w:val="20"/>
        </w:rPr>
        <w:t>Il est conseillé de mettre à disposition à l'accueil</w:t>
      </w:r>
      <w:r w:rsidR="007250C7">
        <w:rPr>
          <w:rFonts w:asciiTheme="majorHAnsi" w:hAnsiTheme="majorHAnsi" w:cstheme="majorHAnsi"/>
          <w:szCs w:val="20"/>
        </w:rPr>
        <w:t xml:space="preserve"> du CCAS</w:t>
      </w:r>
      <w:r w:rsidR="00942342" w:rsidRPr="009E3003">
        <w:rPr>
          <w:rFonts w:asciiTheme="majorHAnsi" w:hAnsiTheme="majorHAnsi" w:cstheme="majorHAnsi"/>
          <w:szCs w:val="20"/>
        </w:rPr>
        <w:t xml:space="preserve"> des formulaires de demande d'élection de domicile pour faciliter leur accès aux personnes. </w:t>
      </w:r>
    </w:p>
    <w:p w:rsidR="007250C7" w:rsidRPr="009E3003" w:rsidRDefault="007250C7" w:rsidP="009E3003">
      <w:pPr>
        <w:pStyle w:val="Paragraphedeliste"/>
        <w:numPr>
          <w:ilvl w:val="0"/>
          <w:numId w:val="11"/>
        </w:numPr>
        <w:spacing w:line="240" w:lineRule="auto"/>
        <w:jc w:val="both"/>
        <w:rPr>
          <w:rFonts w:asciiTheme="majorHAnsi" w:hAnsiTheme="majorHAnsi" w:cstheme="majorHAnsi"/>
          <w:bCs/>
          <w:szCs w:val="20"/>
        </w:rPr>
      </w:pPr>
      <w:r w:rsidRPr="009E3003">
        <w:rPr>
          <w:rFonts w:asciiTheme="majorHAnsi" w:hAnsiTheme="majorHAnsi" w:cstheme="majorHAnsi"/>
          <w:b/>
          <w:bCs/>
          <w:szCs w:val="20"/>
        </w:rPr>
        <w:t>Par voie électronique</w:t>
      </w:r>
      <w:r>
        <w:rPr>
          <w:rFonts w:asciiTheme="majorHAnsi" w:hAnsiTheme="majorHAnsi" w:cstheme="majorHAnsi"/>
          <w:bCs/>
          <w:szCs w:val="20"/>
        </w:rPr>
        <w:t xml:space="preserve">, en application de </w:t>
      </w:r>
      <w:hyperlink r:id="rId8" w:history="1">
        <w:r w:rsidRPr="007250C7">
          <w:rPr>
            <w:rStyle w:val="Lienhypertexte"/>
            <w:rFonts w:asciiTheme="majorHAnsi" w:hAnsiTheme="majorHAnsi" w:cstheme="majorHAnsi"/>
            <w:bCs/>
            <w:szCs w:val="20"/>
          </w:rPr>
          <w:t>l’article L.112-8</w:t>
        </w:r>
      </w:hyperlink>
      <w:r>
        <w:rPr>
          <w:rFonts w:asciiTheme="majorHAnsi" w:hAnsiTheme="majorHAnsi" w:cstheme="majorHAnsi"/>
          <w:bCs/>
          <w:szCs w:val="20"/>
        </w:rPr>
        <w:t xml:space="preserve"> du code des relations entre le public et l’administration : cela peut passer par l’envoi d’un e-mail du formulaire CERFA scanné ou par l’envoi d’informations visant à une prise de rendez-vous.</w:t>
      </w:r>
    </w:p>
    <w:p w:rsidR="00A347B0" w:rsidRPr="00744EA1" w:rsidRDefault="00A347B0" w:rsidP="00744EA1">
      <w:pPr>
        <w:spacing w:line="240" w:lineRule="auto"/>
        <w:jc w:val="both"/>
        <w:rPr>
          <w:rFonts w:asciiTheme="majorHAnsi" w:hAnsiTheme="majorHAnsi" w:cstheme="majorHAnsi"/>
          <w:szCs w:val="20"/>
        </w:rPr>
      </w:pPr>
    </w:p>
    <w:p w:rsidR="00942342" w:rsidRPr="00744EA1" w:rsidRDefault="00942342" w:rsidP="00744EA1">
      <w:pPr>
        <w:spacing w:line="240" w:lineRule="auto"/>
        <w:jc w:val="both"/>
        <w:rPr>
          <w:rFonts w:asciiTheme="majorHAnsi" w:hAnsiTheme="majorHAnsi" w:cstheme="majorHAnsi"/>
          <w:szCs w:val="20"/>
        </w:rPr>
      </w:pPr>
      <w:r w:rsidRPr="00744EA1">
        <w:rPr>
          <w:rFonts w:asciiTheme="majorHAnsi" w:hAnsiTheme="majorHAnsi" w:cstheme="majorHAnsi"/>
          <w:szCs w:val="20"/>
        </w:rPr>
        <w:t xml:space="preserve">En plus des informations comprises dans le formulaire, le demandeur </w:t>
      </w:r>
      <w:r w:rsidR="00993A31" w:rsidRPr="00744EA1">
        <w:rPr>
          <w:rFonts w:asciiTheme="majorHAnsi" w:hAnsiTheme="majorHAnsi" w:cstheme="majorHAnsi"/>
          <w:szCs w:val="20"/>
        </w:rPr>
        <w:t xml:space="preserve">doit </w:t>
      </w:r>
      <w:r w:rsidR="007250C7">
        <w:rPr>
          <w:rFonts w:asciiTheme="majorHAnsi" w:hAnsiTheme="majorHAnsi" w:cstheme="majorHAnsi"/>
          <w:szCs w:val="20"/>
        </w:rPr>
        <w:t>présenter</w:t>
      </w:r>
      <w:r w:rsidR="007250C7" w:rsidRPr="00744EA1">
        <w:rPr>
          <w:rFonts w:asciiTheme="majorHAnsi" w:hAnsiTheme="majorHAnsi" w:cstheme="majorHAnsi"/>
          <w:szCs w:val="20"/>
        </w:rPr>
        <w:t xml:space="preserve"> </w:t>
      </w:r>
      <w:r w:rsidRPr="00744EA1">
        <w:rPr>
          <w:rFonts w:asciiTheme="majorHAnsi" w:hAnsiTheme="majorHAnsi" w:cstheme="majorHAnsi"/>
          <w:szCs w:val="20"/>
        </w:rPr>
        <w:t xml:space="preserve">des justificatifs de son lien avec la commune. </w:t>
      </w:r>
    </w:p>
    <w:p w:rsidR="008B5B1D" w:rsidRPr="00744EA1" w:rsidRDefault="008B5B1D" w:rsidP="00744EA1">
      <w:pPr>
        <w:spacing w:line="240" w:lineRule="auto"/>
        <w:jc w:val="both"/>
        <w:rPr>
          <w:rFonts w:asciiTheme="majorHAnsi" w:hAnsiTheme="majorHAnsi" w:cstheme="majorHAnsi"/>
          <w:szCs w:val="20"/>
        </w:rPr>
      </w:pPr>
    </w:p>
    <w:p w:rsidR="00630B73" w:rsidRPr="00744EA1" w:rsidRDefault="00630B73" w:rsidP="00744EA1">
      <w:pPr>
        <w:spacing w:line="240" w:lineRule="auto"/>
        <w:jc w:val="both"/>
        <w:rPr>
          <w:rFonts w:asciiTheme="majorHAnsi" w:hAnsiTheme="majorHAnsi" w:cstheme="majorHAnsi"/>
          <w:szCs w:val="20"/>
        </w:rPr>
      </w:pPr>
      <w:r w:rsidRPr="00744EA1">
        <w:rPr>
          <w:rFonts w:asciiTheme="majorHAnsi" w:hAnsiTheme="majorHAnsi" w:cstheme="majorHAnsi"/>
          <w:szCs w:val="20"/>
        </w:rPr>
        <w:t>Le CCAS qui reçoit un formulaire de demande d’élection de domicile</w:t>
      </w:r>
      <w:r w:rsidR="007250C7">
        <w:rPr>
          <w:rFonts w:asciiTheme="majorHAnsi" w:hAnsiTheme="majorHAnsi" w:cstheme="majorHAnsi"/>
          <w:szCs w:val="20"/>
        </w:rPr>
        <w:t xml:space="preserve"> (à l’accueil ou de manière </w:t>
      </w:r>
      <w:proofErr w:type="gramStart"/>
      <w:r w:rsidR="007250C7">
        <w:rPr>
          <w:rFonts w:asciiTheme="majorHAnsi" w:hAnsiTheme="majorHAnsi" w:cstheme="majorHAnsi"/>
          <w:szCs w:val="20"/>
        </w:rPr>
        <w:t>dématérialisée</w:t>
      </w:r>
      <w:proofErr w:type="gramEnd"/>
      <w:r w:rsidR="007250C7">
        <w:rPr>
          <w:rFonts w:asciiTheme="majorHAnsi" w:hAnsiTheme="majorHAnsi" w:cstheme="majorHAnsi"/>
          <w:szCs w:val="20"/>
        </w:rPr>
        <w:t>)</w:t>
      </w:r>
      <w:r w:rsidRPr="00744EA1">
        <w:rPr>
          <w:rFonts w:asciiTheme="majorHAnsi" w:hAnsiTheme="majorHAnsi" w:cstheme="majorHAnsi"/>
          <w:szCs w:val="20"/>
        </w:rPr>
        <w:t xml:space="preserve"> doit en accuser réception. C'est le cachet du CCAS sur le formulaire qui fait office d'accusé de réception.</w:t>
      </w:r>
    </w:p>
    <w:p w:rsidR="0059359D" w:rsidRPr="00744EA1" w:rsidRDefault="0059359D" w:rsidP="00744EA1">
      <w:pPr>
        <w:spacing w:line="240" w:lineRule="auto"/>
        <w:jc w:val="both"/>
        <w:rPr>
          <w:rFonts w:asciiTheme="majorHAnsi" w:hAnsiTheme="majorHAnsi" w:cstheme="majorHAnsi"/>
          <w:b/>
          <w:color w:val="C90081" w:themeColor="accent3"/>
          <w:szCs w:val="20"/>
        </w:rPr>
      </w:pPr>
    </w:p>
    <w:p w:rsidR="0059359D" w:rsidRPr="00744EA1" w:rsidRDefault="0059359D" w:rsidP="00744EA1">
      <w:pPr>
        <w:spacing w:line="240" w:lineRule="auto"/>
        <w:rPr>
          <w:rFonts w:asciiTheme="majorHAnsi" w:hAnsiTheme="majorHAnsi" w:cstheme="majorHAnsi"/>
          <w:b/>
          <w:color w:val="C90081" w:themeColor="accent3"/>
          <w:szCs w:val="20"/>
        </w:rPr>
      </w:pPr>
      <w:r w:rsidRPr="00744EA1">
        <w:rPr>
          <w:rFonts w:asciiTheme="majorHAnsi" w:hAnsiTheme="majorHAnsi" w:cstheme="majorHAnsi"/>
          <w:b/>
          <w:color w:val="C90081" w:themeColor="accent3"/>
          <w:szCs w:val="20"/>
        </w:rPr>
        <w:t>Et en cas de renouvellement ?</w:t>
      </w:r>
    </w:p>
    <w:p w:rsidR="0059359D" w:rsidRPr="00744EA1" w:rsidRDefault="0059359D" w:rsidP="00744EA1">
      <w:pPr>
        <w:spacing w:line="240" w:lineRule="auto"/>
        <w:rPr>
          <w:rFonts w:asciiTheme="majorHAnsi" w:hAnsiTheme="majorHAnsi" w:cstheme="majorHAnsi"/>
          <w:bCs/>
          <w:szCs w:val="20"/>
        </w:rPr>
      </w:pPr>
    </w:p>
    <w:p w:rsidR="007250C7" w:rsidRDefault="0059359D" w:rsidP="00744EA1">
      <w:pPr>
        <w:spacing w:line="240" w:lineRule="auto"/>
        <w:jc w:val="both"/>
        <w:rPr>
          <w:rFonts w:asciiTheme="majorHAnsi" w:hAnsiTheme="majorHAnsi" w:cstheme="majorHAnsi"/>
          <w:bCs/>
          <w:szCs w:val="20"/>
        </w:rPr>
      </w:pPr>
      <w:r w:rsidRPr="00744EA1">
        <w:rPr>
          <w:rFonts w:asciiTheme="majorHAnsi" w:hAnsiTheme="majorHAnsi" w:cstheme="majorHAnsi"/>
          <w:bCs/>
          <w:szCs w:val="20"/>
        </w:rPr>
        <w:t xml:space="preserve">Dans le cas d’une demande de renouvellement, le demandeur doit également remplir le CERFA de demande d'élection de domicile et le transmettre au CCAS. </w:t>
      </w:r>
    </w:p>
    <w:p w:rsidR="007250C7" w:rsidRDefault="007250C7" w:rsidP="00744EA1">
      <w:pPr>
        <w:spacing w:line="240" w:lineRule="auto"/>
        <w:jc w:val="both"/>
        <w:rPr>
          <w:rFonts w:asciiTheme="majorHAnsi" w:hAnsiTheme="majorHAnsi" w:cstheme="majorHAnsi"/>
          <w:bCs/>
          <w:szCs w:val="20"/>
        </w:rPr>
      </w:pPr>
    </w:p>
    <w:p w:rsidR="0059359D" w:rsidRPr="00744EA1" w:rsidRDefault="0059359D" w:rsidP="00744EA1">
      <w:pPr>
        <w:spacing w:line="240" w:lineRule="auto"/>
        <w:jc w:val="both"/>
        <w:rPr>
          <w:rFonts w:asciiTheme="majorHAnsi" w:hAnsiTheme="majorHAnsi" w:cstheme="majorHAnsi"/>
          <w:bCs/>
          <w:szCs w:val="20"/>
        </w:rPr>
      </w:pPr>
      <w:r w:rsidRPr="00744EA1">
        <w:rPr>
          <w:rFonts w:asciiTheme="majorHAnsi" w:hAnsiTheme="majorHAnsi" w:cstheme="majorHAnsi"/>
          <w:bCs/>
          <w:szCs w:val="20"/>
        </w:rPr>
        <w:t>Les CCAS doivent par ailleurs inciter les bénéficiaires à faire leur demande</w:t>
      </w:r>
      <w:r w:rsidR="007250C7">
        <w:rPr>
          <w:rFonts w:asciiTheme="majorHAnsi" w:hAnsiTheme="majorHAnsi" w:cstheme="majorHAnsi"/>
          <w:bCs/>
          <w:szCs w:val="20"/>
        </w:rPr>
        <w:t xml:space="preserve"> de renouvellement</w:t>
      </w:r>
      <w:r w:rsidRPr="00744EA1">
        <w:rPr>
          <w:rFonts w:asciiTheme="majorHAnsi" w:hAnsiTheme="majorHAnsi" w:cstheme="majorHAnsi"/>
          <w:bCs/>
          <w:szCs w:val="20"/>
        </w:rPr>
        <w:t>, dans la mesure du possible, au moins deux mois avant l’échéance de l’élection de domicile afin d’éviter à l’intéressé toute rupture de droits.</w:t>
      </w:r>
    </w:p>
    <w:p w:rsidR="0059359D" w:rsidRPr="00744EA1" w:rsidRDefault="0059359D" w:rsidP="00744EA1">
      <w:pPr>
        <w:spacing w:line="240" w:lineRule="auto"/>
        <w:jc w:val="both"/>
        <w:rPr>
          <w:rFonts w:asciiTheme="majorHAnsi" w:hAnsiTheme="majorHAnsi" w:cstheme="majorHAnsi"/>
          <w:bCs/>
          <w:szCs w:val="20"/>
        </w:rPr>
      </w:pPr>
    </w:p>
    <w:p w:rsidR="00FE5F5B" w:rsidRPr="00744EA1" w:rsidRDefault="00FE5F5B" w:rsidP="00FE5F5B">
      <w:pPr>
        <w:spacing w:line="240" w:lineRule="auto"/>
        <w:rPr>
          <w:rFonts w:asciiTheme="majorHAnsi" w:hAnsiTheme="majorHAnsi" w:cstheme="majorHAnsi"/>
          <w:b/>
          <w:bCs/>
          <w:color w:val="C90081" w:themeColor="accent3"/>
          <w:szCs w:val="20"/>
        </w:rPr>
      </w:pPr>
      <w:r w:rsidRPr="00744EA1">
        <w:rPr>
          <w:rFonts w:asciiTheme="majorHAnsi" w:hAnsiTheme="majorHAnsi" w:cstheme="majorHAnsi"/>
          <w:b/>
          <w:bCs/>
          <w:color w:val="C90081" w:themeColor="accent3"/>
          <w:szCs w:val="20"/>
        </w:rPr>
        <w:t>En combien de temps, le CCAS doit-il répondre à cette demande ?</w:t>
      </w:r>
    </w:p>
    <w:p w:rsidR="00FE5F5B" w:rsidRPr="00744EA1" w:rsidRDefault="00FE5F5B" w:rsidP="00FE5F5B">
      <w:pPr>
        <w:spacing w:line="240" w:lineRule="auto"/>
        <w:jc w:val="both"/>
        <w:rPr>
          <w:rFonts w:asciiTheme="majorHAnsi" w:hAnsiTheme="majorHAnsi" w:cstheme="majorHAnsi"/>
          <w:bCs/>
          <w:szCs w:val="20"/>
        </w:rPr>
      </w:pPr>
    </w:p>
    <w:p w:rsidR="00FE5F5B" w:rsidRDefault="00FE5F5B" w:rsidP="00FE5F5B">
      <w:pPr>
        <w:spacing w:line="240" w:lineRule="auto"/>
        <w:jc w:val="both"/>
        <w:rPr>
          <w:rFonts w:asciiTheme="majorHAnsi" w:hAnsiTheme="majorHAnsi" w:cstheme="majorHAnsi"/>
          <w:b/>
          <w:szCs w:val="20"/>
        </w:rPr>
      </w:pPr>
      <w:r w:rsidRPr="00744EA1">
        <w:rPr>
          <w:rFonts w:asciiTheme="majorHAnsi" w:hAnsiTheme="majorHAnsi" w:cstheme="majorHAnsi"/>
          <w:szCs w:val="20"/>
        </w:rPr>
        <w:lastRenderedPageBreak/>
        <w:t xml:space="preserve">Il est dans l'intérêt du demandeur que la réponse soit la plus réactive possible. Le CCAS doit y répondre dans un </w:t>
      </w:r>
      <w:r w:rsidRPr="00744EA1">
        <w:rPr>
          <w:rFonts w:asciiTheme="majorHAnsi" w:hAnsiTheme="majorHAnsi" w:cstheme="majorHAnsi"/>
          <w:b/>
          <w:szCs w:val="20"/>
        </w:rPr>
        <w:t>délai maximal fixé à deux mois</w:t>
      </w:r>
      <w:r w:rsidRPr="00744EA1">
        <w:rPr>
          <w:rFonts w:asciiTheme="majorHAnsi" w:hAnsiTheme="majorHAnsi" w:cstheme="majorHAnsi"/>
          <w:szCs w:val="20"/>
        </w:rPr>
        <w:t xml:space="preserve">. </w:t>
      </w:r>
      <w:r w:rsidRPr="009E3003">
        <w:rPr>
          <w:rFonts w:asciiTheme="majorHAnsi" w:hAnsiTheme="majorHAnsi" w:cstheme="majorHAnsi"/>
          <w:szCs w:val="20"/>
        </w:rPr>
        <w:t>Le silence gardé à l’issue de ce délai ne vaut pas accord.</w:t>
      </w:r>
    </w:p>
    <w:p w:rsidR="00FE5F5B" w:rsidRPr="00744EA1" w:rsidRDefault="00FE5F5B" w:rsidP="00FE5F5B">
      <w:pPr>
        <w:spacing w:line="240" w:lineRule="auto"/>
        <w:jc w:val="both"/>
        <w:rPr>
          <w:rFonts w:asciiTheme="majorHAnsi" w:hAnsiTheme="majorHAnsi" w:cstheme="majorHAnsi"/>
          <w:b/>
          <w:szCs w:val="20"/>
        </w:rPr>
      </w:pPr>
    </w:p>
    <w:p w:rsidR="0059359D" w:rsidRPr="00744EA1" w:rsidRDefault="0059359D" w:rsidP="00744EA1">
      <w:pPr>
        <w:spacing w:line="240" w:lineRule="auto"/>
        <w:jc w:val="both"/>
        <w:rPr>
          <w:rFonts w:asciiTheme="majorHAnsi" w:hAnsiTheme="majorHAnsi" w:cstheme="majorHAnsi"/>
          <w:b/>
          <w:color w:val="C90081" w:themeColor="accent3"/>
          <w:szCs w:val="20"/>
        </w:rPr>
      </w:pPr>
      <w:r w:rsidRPr="00744EA1">
        <w:rPr>
          <w:rFonts w:asciiTheme="majorHAnsi" w:hAnsiTheme="majorHAnsi" w:cstheme="majorHAnsi"/>
          <w:b/>
          <w:color w:val="C90081" w:themeColor="accent3"/>
          <w:szCs w:val="20"/>
        </w:rPr>
        <w:t>Les demandeurs doivent-ils présenter une pièce d'identité lors de la demande ?</w:t>
      </w:r>
    </w:p>
    <w:p w:rsidR="0059359D" w:rsidRPr="00744EA1" w:rsidRDefault="0059359D" w:rsidP="00744EA1">
      <w:pPr>
        <w:spacing w:line="240" w:lineRule="auto"/>
        <w:jc w:val="both"/>
        <w:rPr>
          <w:rFonts w:asciiTheme="majorHAnsi" w:hAnsiTheme="majorHAnsi" w:cstheme="majorHAnsi"/>
          <w:szCs w:val="20"/>
        </w:rPr>
      </w:pPr>
    </w:p>
    <w:p w:rsidR="0059359D" w:rsidRPr="00744EA1" w:rsidRDefault="00FE5F5B" w:rsidP="00744EA1">
      <w:pPr>
        <w:spacing w:line="240" w:lineRule="auto"/>
        <w:jc w:val="both"/>
        <w:rPr>
          <w:rFonts w:asciiTheme="majorHAnsi" w:hAnsiTheme="majorHAnsi" w:cstheme="majorHAnsi"/>
          <w:szCs w:val="20"/>
        </w:rPr>
      </w:pPr>
      <w:r>
        <w:rPr>
          <w:rFonts w:asciiTheme="majorHAnsi" w:hAnsiTheme="majorHAnsi" w:cstheme="majorHAnsi"/>
          <w:szCs w:val="20"/>
        </w:rPr>
        <w:t>Une</w:t>
      </w:r>
      <w:r w:rsidR="0059359D" w:rsidRPr="00744EA1">
        <w:rPr>
          <w:rFonts w:asciiTheme="majorHAnsi" w:hAnsiTheme="majorHAnsi" w:cstheme="majorHAnsi"/>
          <w:szCs w:val="20"/>
        </w:rPr>
        <w:t xml:space="preserve"> pièce d’identité peut être demandée mais ne doit pas être un pré-requis pour accéder à la domiciliation. </w:t>
      </w:r>
      <w:r>
        <w:rPr>
          <w:rFonts w:asciiTheme="majorHAnsi" w:hAnsiTheme="majorHAnsi" w:cstheme="majorHAnsi"/>
          <w:szCs w:val="20"/>
        </w:rPr>
        <w:t>En effet,</w:t>
      </w:r>
      <w:r w:rsidR="0059359D" w:rsidRPr="00744EA1">
        <w:rPr>
          <w:rFonts w:asciiTheme="majorHAnsi" w:hAnsiTheme="majorHAnsi" w:cstheme="majorHAnsi"/>
          <w:szCs w:val="20"/>
        </w:rPr>
        <w:t xml:space="preserve"> comme la domiciliation </w:t>
      </w:r>
      <w:r>
        <w:rPr>
          <w:rFonts w:asciiTheme="majorHAnsi" w:hAnsiTheme="majorHAnsi" w:cstheme="majorHAnsi"/>
          <w:szCs w:val="20"/>
        </w:rPr>
        <w:t>a notamment vocation à permettre d’accéder aux démarches d’obtention d’un justificatif d’identité</w:t>
      </w:r>
      <w:r w:rsidR="0059359D" w:rsidRPr="00744EA1">
        <w:rPr>
          <w:rFonts w:asciiTheme="majorHAnsi" w:hAnsiTheme="majorHAnsi" w:cstheme="majorHAnsi"/>
          <w:szCs w:val="20"/>
        </w:rPr>
        <w:t xml:space="preserve">, on ne peut exiger des demandeurs qu'ils soumettent une telle pièce. </w:t>
      </w:r>
    </w:p>
    <w:p w:rsidR="0059359D" w:rsidRPr="00744EA1" w:rsidRDefault="0059359D" w:rsidP="00744EA1">
      <w:pPr>
        <w:spacing w:line="240" w:lineRule="auto"/>
        <w:jc w:val="both"/>
        <w:rPr>
          <w:rFonts w:asciiTheme="majorHAnsi" w:hAnsiTheme="majorHAnsi" w:cstheme="majorHAnsi"/>
          <w:szCs w:val="20"/>
        </w:rPr>
      </w:pPr>
      <w:r w:rsidRPr="00744EA1">
        <w:rPr>
          <w:rFonts w:asciiTheme="majorHAnsi" w:hAnsiTheme="majorHAnsi" w:cstheme="majorHAnsi"/>
          <w:szCs w:val="20"/>
        </w:rPr>
        <w:br/>
        <w:t>Par conséquent, lors d’une demande de domiciliation, nous estimons qu'</w:t>
      </w:r>
      <w:r w:rsidRPr="00744EA1">
        <w:rPr>
          <w:rFonts w:asciiTheme="majorHAnsi" w:hAnsiTheme="majorHAnsi" w:cstheme="majorHAnsi"/>
          <w:bCs/>
          <w:szCs w:val="20"/>
        </w:rPr>
        <w:t xml:space="preserve">une déclaration de perte de carte d’identité, un acte de naissance ou </w:t>
      </w:r>
      <w:r w:rsidR="00FE5F5B">
        <w:rPr>
          <w:rFonts w:asciiTheme="majorHAnsi" w:hAnsiTheme="majorHAnsi" w:cstheme="majorHAnsi"/>
          <w:bCs/>
          <w:szCs w:val="20"/>
        </w:rPr>
        <w:t>un autre type de justificatif d’identité</w:t>
      </w:r>
      <w:r w:rsidRPr="00744EA1">
        <w:rPr>
          <w:rFonts w:asciiTheme="majorHAnsi" w:hAnsiTheme="majorHAnsi" w:cstheme="majorHAnsi"/>
          <w:bCs/>
          <w:szCs w:val="20"/>
        </w:rPr>
        <w:t xml:space="preserve"> doit suffire pour justifier de son identité et obtenir une attestation d’élection de domicile.</w:t>
      </w:r>
      <w:r w:rsidRPr="00744EA1">
        <w:rPr>
          <w:rFonts w:asciiTheme="majorHAnsi" w:hAnsiTheme="majorHAnsi" w:cstheme="majorHAnsi"/>
          <w:szCs w:val="20"/>
        </w:rPr>
        <w:t xml:space="preserve"> Avec cette attestation, l’intéressé pourra faire la demande de nouveaux papiers d'identité. L’organisme domiciliataire pourra </w:t>
      </w:r>
      <w:r w:rsidR="00FE5F5B">
        <w:rPr>
          <w:rFonts w:asciiTheme="majorHAnsi" w:hAnsiTheme="majorHAnsi" w:cstheme="majorHAnsi"/>
          <w:szCs w:val="20"/>
        </w:rPr>
        <w:t xml:space="preserve">ainsi </w:t>
      </w:r>
      <w:r w:rsidRPr="00744EA1">
        <w:rPr>
          <w:rFonts w:asciiTheme="majorHAnsi" w:hAnsiTheme="majorHAnsi" w:cstheme="majorHAnsi"/>
          <w:szCs w:val="20"/>
        </w:rPr>
        <w:t xml:space="preserve">confirmer l’identité ultérieurement - lors du retrait du courrier par exemple - via les papiers obtenus grâce à la domiciliation. </w:t>
      </w:r>
    </w:p>
    <w:p w:rsidR="003B7607" w:rsidRPr="00744EA1" w:rsidRDefault="003B7607" w:rsidP="00744EA1">
      <w:pPr>
        <w:spacing w:line="240" w:lineRule="auto"/>
        <w:rPr>
          <w:rFonts w:asciiTheme="majorHAnsi" w:hAnsiTheme="majorHAnsi" w:cstheme="majorHAnsi"/>
          <w:bCs/>
          <w:szCs w:val="20"/>
        </w:rPr>
      </w:pPr>
    </w:p>
    <w:p w:rsidR="00305AA7" w:rsidRPr="00744EA1" w:rsidRDefault="00305AA7" w:rsidP="00744EA1">
      <w:pPr>
        <w:spacing w:line="240" w:lineRule="auto"/>
        <w:rPr>
          <w:rFonts w:asciiTheme="majorHAnsi" w:hAnsiTheme="majorHAnsi" w:cstheme="majorHAnsi"/>
          <w:bCs/>
          <w:szCs w:val="20"/>
        </w:rPr>
      </w:pPr>
    </w:p>
    <w:p w:rsidR="00305AA7" w:rsidRPr="00744EA1" w:rsidRDefault="00305AA7" w:rsidP="00744EA1">
      <w:pPr>
        <w:spacing w:line="240" w:lineRule="auto"/>
        <w:rPr>
          <w:rFonts w:asciiTheme="majorHAnsi" w:hAnsiTheme="majorHAnsi" w:cstheme="majorHAnsi"/>
          <w:b/>
          <w:bCs/>
          <w:color w:val="C90081" w:themeColor="accent3"/>
          <w:szCs w:val="20"/>
        </w:rPr>
      </w:pPr>
    </w:p>
    <w:p w:rsidR="008B5B1D" w:rsidRPr="00744EA1" w:rsidRDefault="00942342" w:rsidP="00744EA1">
      <w:pPr>
        <w:spacing w:line="240" w:lineRule="auto"/>
        <w:rPr>
          <w:rFonts w:asciiTheme="majorHAnsi" w:hAnsiTheme="majorHAnsi" w:cstheme="majorHAnsi"/>
          <w:b/>
          <w:bCs/>
          <w:color w:val="C90081" w:themeColor="accent3"/>
          <w:szCs w:val="20"/>
        </w:rPr>
      </w:pPr>
      <w:r w:rsidRPr="00744EA1">
        <w:rPr>
          <w:rFonts w:asciiTheme="majorHAnsi" w:hAnsiTheme="majorHAnsi" w:cstheme="majorHAnsi"/>
          <w:b/>
          <w:bCs/>
          <w:color w:val="C90081" w:themeColor="accent3"/>
          <w:szCs w:val="20"/>
        </w:rPr>
        <w:t>L'ENTRETIEN :</w:t>
      </w:r>
    </w:p>
    <w:p w:rsidR="008B5B1D" w:rsidRPr="00744EA1" w:rsidRDefault="008B5B1D" w:rsidP="00744EA1">
      <w:pPr>
        <w:spacing w:line="240" w:lineRule="auto"/>
        <w:rPr>
          <w:rFonts w:asciiTheme="majorHAnsi" w:hAnsiTheme="majorHAnsi" w:cstheme="majorHAnsi"/>
          <w:b/>
          <w:bCs/>
          <w:szCs w:val="20"/>
        </w:rPr>
      </w:pPr>
    </w:p>
    <w:p w:rsidR="003B7607" w:rsidRPr="00744EA1" w:rsidRDefault="004456AB" w:rsidP="00744EA1">
      <w:pPr>
        <w:spacing w:line="240" w:lineRule="auto"/>
        <w:rPr>
          <w:rFonts w:asciiTheme="majorHAnsi" w:hAnsiTheme="majorHAnsi" w:cstheme="majorHAnsi"/>
          <w:b/>
          <w:bCs/>
          <w:color w:val="C90081" w:themeColor="accent3"/>
          <w:szCs w:val="20"/>
        </w:rPr>
      </w:pPr>
      <w:r w:rsidRPr="00744EA1">
        <w:rPr>
          <w:rFonts w:asciiTheme="majorHAnsi" w:hAnsiTheme="majorHAnsi" w:cstheme="majorHAnsi"/>
          <w:b/>
          <w:bCs/>
          <w:color w:val="C90081" w:themeColor="accent3"/>
          <w:szCs w:val="20"/>
        </w:rPr>
        <w:t>La réalisation d'un entretien :</w:t>
      </w:r>
    </w:p>
    <w:p w:rsidR="00630B73" w:rsidRPr="00744EA1" w:rsidRDefault="00630B73" w:rsidP="00744EA1">
      <w:pPr>
        <w:spacing w:line="240" w:lineRule="auto"/>
        <w:rPr>
          <w:rFonts w:asciiTheme="majorHAnsi" w:hAnsiTheme="majorHAnsi" w:cstheme="majorHAnsi"/>
          <w:b/>
          <w:bCs/>
          <w:color w:val="C90081" w:themeColor="accent3"/>
          <w:szCs w:val="20"/>
        </w:rPr>
      </w:pPr>
    </w:p>
    <w:p w:rsidR="00630B73" w:rsidRPr="00744EA1" w:rsidRDefault="00630B73" w:rsidP="00FE5F5B">
      <w:pPr>
        <w:spacing w:line="240" w:lineRule="auto"/>
        <w:jc w:val="both"/>
        <w:rPr>
          <w:rFonts w:asciiTheme="majorHAnsi" w:hAnsiTheme="majorHAnsi" w:cstheme="majorHAnsi"/>
          <w:bCs/>
          <w:szCs w:val="20"/>
        </w:rPr>
      </w:pPr>
      <w:r w:rsidRPr="00744EA1">
        <w:rPr>
          <w:rFonts w:asciiTheme="majorHAnsi" w:hAnsiTheme="majorHAnsi" w:cstheme="majorHAnsi"/>
          <w:bCs/>
          <w:szCs w:val="20"/>
        </w:rPr>
        <w:t xml:space="preserve">L’article </w:t>
      </w:r>
      <w:hyperlink r:id="rId9" w:history="1">
        <w:r w:rsidRPr="00744EA1">
          <w:rPr>
            <w:rStyle w:val="Lienhypertexte"/>
            <w:rFonts w:asciiTheme="majorHAnsi" w:hAnsiTheme="majorHAnsi" w:cstheme="majorHAnsi"/>
            <w:bCs/>
            <w:szCs w:val="20"/>
          </w:rPr>
          <w:t>D. 264-2</w:t>
        </w:r>
      </w:hyperlink>
      <w:r w:rsidRPr="00744EA1">
        <w:rPr>
          <w:rFonts w:asciiTheme="majorHAnsi" w:hAnsiTheme="majorHAnsi" w:cstheme="majorHAnsi"/>
          <w:bCs/>
          <w:szCs w:val="20"/>
        </w:rPr>
        <w:t xml:space="preserve"> du code de l’action sociale et des familles prévoit la réalisation d’un entretien après toute demande d’élection de domicile ou de renouvellement</w:t>
      </w:r>
      <w:r w:rsidR="00E12AD7">
        <w:rPr>
          <w:rFonts w:asciiTheme="majorHAnsi" w:hAnsiTheme="majorHAnsi" w:cstheme="majorHAnsi"/>
          <w:bCs/>
          <w:szCs w:val="20"/>
        </w:rPr>
        <w:t xml:space="preserve"> quelque soit le public demandeur</w:t>
      </w:r>
      <w:r w:rsidRPr="00744EA1">
        <w:rPr>
          <w:rFonts w:asciiTheme="majorHAnsi" w:hAnsiTheme="majorHAnsi" w:cstheme="majorHAnsi"/>
          <w:bCs/>
          <w:szCs w:val="20"/>
        </w:rPr>
        <w:t>.</w:t>
      </w:r>
      <w:r w:rsidR="00FE5F5B" w:rsidRPr="00FE5F5B">
        <w:t xml:space="preserve"> </w:t>
      </w:r>
      <w:r w:rsidR="00FE5F5B">
        <w:t xml:space="preserve">Cet </w:t>
      </w:r>
      <w:r w:rsidR="00FE5F5B" w:rsidRPr="00FE5F5B">
        <w:rPr>
          <w:rFonts w:asciiTheme="majorHAnsi" w:hAnsiTheme="majorHAnsi" w:cstheme="majorHAnsi"/>
          <w:bCs/>
          <w:szCs w:val="20"/>
        </w:rPr>
        <w:t xml:space="preserve">entretien préalable est </w:t>
      </w:r>
      <w:r w:rsidR="00FE5F5B">
        <w:rPr>
          <w:rFonts w:asciiTheme="majorHAnsi" w:hAnsiTheme="majorHAnsi" w:cstheme="majorHAnsi"/>
          <w:bCs/>
          <w:szCs w:val="20"/>
        </w:rPr>
        <w:t xml:space="preserve">donc </w:t>
      </w:r>
      <w:r w:rsidR="00FE5F5B" w:rsidRPr="00FE5F5B">
        <w:rPr>
          <w:rFonts w:asciiTheme="majorHAnsi" w:hAnsiTheme="majorHAnsi" w:cstheme="majorHAnsi"/>
          <w:bCs/>
          <w:szCs w:val="20"/>
        </w:rPr>
        <w:t>une obligation légale de l’organisme domiciliataire</w:t>
      </w:r>
      <w:r w:rsidR="00FE5F5B">
        <w:rPr>
          <w:rFonts w:asciiTheme="majorHAnsi" w:hAnsiTheme="majorHAnsi" w:cstheme="majorHAnsi"/>
          <w:bCs/>
          <w:szCs w:val="20"/>
        </w:rPr>
        <w:t>.</w:t>
      </w:r>
      <w:r w:rsidR="004456AB" w:rsidRPr="00744EA1">
        <w:rPr>
          <w:rFonts w:asciiTheme="majorHAnsi" w:hAnsiTheme="majorHAnsi" w:cstheme="majorHAnsi"/>
          <w:b/>
          <w:bCs/>
          <w:szCs w:val="20"/>
        </w:rPr>
        <w:t xml:space="preserve"> </w:t>
      </w:r>
    </w:p>
    <w:p w:rsidR="00630B73" w:rsidRPr="00744EA1" w:rsidRDefault="00630B73" w:rsidP="00744EA1">
      <w:pPr>
        <w:spacing w:line="240" w:lineRule="auto"/>
        <w:jc w:val="both"/>
        <w:rPr>
          <w:rFonts w:asciiTheme="majorHAnsi" w:hAnsiTheme="majorHAnsi" w:cstheme="majorHAnsi"/>
          <w:b/>
          <w:bCs/>
          <w:color w:val="C90081" w:themeColor="accent3"/>
          <w:szCs w:val="20"/>
        </w:rPr>
      </w:pPr>
    </w:p>
    <w:p w:rsidR="004456AB" w:rsidRPr="00744EA1" w:rsidRDefault="004456AB" w:rsidP="00744EA1">
      <w:pPr>
        <w:spacing w:line="240" w:lineRule="auto"/>
        <w:jc w:val="both"/>
        <w:rPr>
          <w:rFonts w:asciiTheme="majorHAnsi" w:hAnsiTheme="majorHAnsi" w:cstheme="majorHAnsi"/>
          <w:b/>
          <w:bCs/>
          <w:color w:val="C90081" w:themeColor="accent3"/>
          <w:szCs w:val="20"/>
        </w:rPr>
      </w:pPr>
      <w:r w:rsidRPr="00744EA1">
        <w:rPr>
          <w:rFonts w:asciiTheme="majorHAnsi" w:hAnsiTheme="majorHAnsi" w:cstheme="majorHAnsi"/>
          <w:b/>
          <w:bCs/>
          <w:color w:val="C90081" w:themeColor="accent3"/>
          <w:szCs w:val="20"/>
        </w:rPr>
        <w:t>Quelles sont les informations à transmettre lors de l'entretien ?</w:t>
      </w:r>
    </w:p>
    <w:p w:rsidR="004456AB" w:rsidRPr="00744EA1" w:rsidRDefault="004456AB" w:rsidP="00744EA1">
      <w:pPr>
        <w:spacing w:line="240" w:lineRule="auto"/>
        <w:jc w:val="both"/>
        <w:rPr>
          <w:rFonts w:asciiTheme="majorHAnsi" w:hAnsiTheme="majorHAnsi" w:cstheme="majorHAnsi"/>
          <w:b/>
          <w:bCs/>
          <w:color w:val="C90081" w:themeColor="accent3"/>
          <w:szCs w:val="20"/>
        </w:rPr>
      </w:pPr>
    </w:p>
    <w:p w:rsidR="004456AB" w:rsidRPr="00744EA1" w:rsidRDefault="004456AB" w:rsidP="00744EA1">
      <w:pPr>
        <w:spacing w:line="240" w:lineRule="auto"/>
        <w:jc w:val="both"/>
        <w:rPr>
          <w:rFonts w:asciiTheme="majorHAnsi" w:hAnsiTheme="majorHAnsi" w:cstheme="majorHAnsi"/>
          <w:szCs w:val="20"/>
        </w:rPr>
      </w:pPr>
      <w:r w:rsidRPr="00744EA1">
        <w:rPr>
          <w:rFonts w:asciiTheme="majorHAnsi" w:hAnsiTheme="majorHAnsi" w:cstheme="majorHAnsi"/>
          <w:szCs w:val="20"/>
        </w:rPr>
        <w:t xml:space="preserve">Cet entretien a notamment pour objectifs : </w:t>
      </w:r>
    </w:p>
    <w:p w:rsidR="00715B90" w:rsidRDefault="00715B90" w:rsidP="00744EA1">
      <w:pPr>
        <w:pStyle w:val="Paragraphedeliste"/>
        <w:numPr>
          <w:ilvl w:val="0"/>
          <w:numId w:val="5"/>
        </w:numPr>
        <w:spacing w:line="240" w:lineRule="auto"/>
        <w:jc w:val="both"/>
        <w:rPr>
          <w:rFonts w:asciiTheme="majorHAnsi" w:hAnsiTheme="majorHAnsi" w:cstheme="majorHAnsi"/>
          <w:szCs w:val="20"/>
        </w:rPr>
      </w:pPr>
      <w:r>
        <w:rPr>
          <w:rFonts w:asciiTheme="majorHAnsi" w:hAnsiTheme="majorHAnsi" w:cstheme="majorHAnsi"/>
          <w:szCs w:val="20"/>
        </w:rPr>
        <w:t>finaliser l’instruction de la demande ;</w:t>
      </w:r>
    </w:p>
    <w:p w:rsidR="004456AB" w:rsidRPr="009E3003" w:rsidRDefault="004456AB">
      <w:pPr>
        <w:pStyle w:val="Paragraphedeliste"/>
        <w:numPr>
          <w:ilvl w:val="0"/>
          <w:numId w:val="5"/>
        </w:numPr>
        <w:spacing w:line="240" w:lineRule="auto"/>
        <w:jc w:val="both"/>
        <w:rPr>
          <w:rFonts w:asciiTheme="majorHAnsi" w:hAnsiTheme="majorHAnsi" w:cstheme="majorHAnsi"/>
          <w:szCs w:val="20"/>
        </w:rPr>
      </w:pPr>
      <w:proofErr w:type="gramStart"/>
      <w:r w:rsidRPr="00744EA1">
        <w:rPr>
          <w:rFonts w:asciiTheme="majorHAnsi" w:hAnsiTheme="majorHAnsi" w:cstheme="majorHAnsi"/>
          <w:szCs w:val="20"/>
        </w:rPr>
        <w:t>donner</w:t>
      </w:r>
      <w:proofErr w:type="gramEnd"/>
      <w:r w:rsidRPr="00744EA1">
        <w:rPr>
          <w:rFonts w:asciiTheme="majorHAnsi" w:hAnsiTheme="majorHAnsi" w:cstheme="majorHAnsi"/>
          <w:szCs w:val="20"/>
        </w:rPr>
        <w:t xml:space="preserve"> une information complète </w:t>
      </w:r>
      <w:r w:rsidR="00715B90">
        <w:rPr>
          <w:rFonts w:asciiTheme="majorHAnsi" w:hAnsiTheme="majorHAnsi" w:cstheme="majorHAnsi"/>
          <w:szCs w:val="20"/>
        </w:rPr>
        <w:t xml:space="preserve">à la personne </w:t>
      </w:r>
      <w:r w:rsidRPr="00744EA1">
        <w:rPr>
          <w:rFonts w:asciiTheme="majorHAnsi" w:hAnsiTheme="majorHAnsi" w:cstheme="majorHAnsi"/>
          <w:szCs w:val="20"/>
        </w:rPr>
        <w:t xml:space="preserve">sur ses droits et obligations en matière de domiciliation </w:t>
      </w:r>
      <w:r w:rsidR="00715B90">
        <w:rPr>
          <w:rFonts w:asciiTheme="majorHAnsi" w:hAnsiTheme="majorHAnsi" w:cstheme="majorHAnsi"/>
          <w:szCs w:val="20"/>
        </w:rPr>
        <w:t xml:space="preserve">et notamment la </w:t>
      </w:r>
      <w:r w:rsidRPr="009E3003">
        <w:rPr>
          <w:rFonts w:asciiTheme="majorHAnsi" w:hAnsiTheme="majorHAnsi" w:cstheme="majorHAnsi"/>
          <w:szCs w:val="20"/>
        </w:rPr>
        <w:t>sensibiliser sur l'importance de récupérer son courrier régulièrement ;</w:t>
      </w:r>
    </w:p>
    <w:p w:rsidR="004456AB" w:rsidRPr="00744EA1" w:rsidRDefault="004456AB" w:rsidP="00744EA1">
      <w:pPr>
        <w:pStyle w:val="Paragraphedeliste"/>
        <w:numPr>
          <w:ilvl w:val="0"/>
          <w:numId w:val="5"/>
        </w:numPr>
        <w:spacing w:line="240" w:lineRule="auto"/>
        <w:jc w:val="both"/>
        <w:rPr>
          <w:rFonts w:asciiTheme="majorHAnsi" w:hAnsiTheme="majorHAnsi" w:cstheme="majorHAnsi"/>
          <w:szCs w:val="20"/>
        </w:rPr>
      </w:pPr>
      <w:r w:rsidRPr="00744EA1">
        <w:rPr>
          <w:rFonts w:asciiTheme="majorHAnsi" w:hAnsiTheme="majorHAnsi" w:cstheme="majorHAnsi"/>
          <w:szCs w:val="20"/>
        </w:rPr>
        <w:t>étudier la situation de la personne en matière d'hébergement et de domiciliation : elle doit notamment être invitée à faire connaître au CCAS si elle est déjà en possession d’une attestation de domicile en cours de validité.</w:t>
      </w:r>
    </w:p>
    <w:p w:rsidR="00942342" w:rsidRPr="00744EA1" w:rsidRDefault="00942342" w:rsidP="00744EA1">
      <w:pPr>
        <w:autoSpaceDE w:val="0"/>
        <w:autoSpaceDN w:val="0"/>
        <w:adjustRightInd w:val="0"/>
        <w:spacing w:line="240" w:lineRule="auto"/>
        <w:jc w:val="both"/>
        <w:rPr>
          <w:rFonts w:asciiTheme="majorHAnsi" w:eastAsiaTheme="minorHAnsi" w:hAnsiTheme="majorHAnsi" w:cstheme="majorHAnsi"/>
          <w:szCs w:val="20"/>
        </w:rPr>
      </w:pPr>
    </w:p>
    <w:p w:rsidR="004456AB" w:rsidRPr="00744EA1" w:rsidRDefault="004456AB" w:rsidP="00744EA1">
      <w:pPr>
        <w:autoSpaceDE w:val="0"/>
        <w:autoSpaceDN w:val="0"/>
        <w:adjustRightInd w:val="0"/>
        <w:spacing w:line="240" w:lineRule="auto"/>
        <w:jc w:val="both"/>
        <w:rPr>
          <w:rFonts w:asciiTheme="majorHAnsi" w:eastAsiaTheme="minorHAnsi" w:hAnsiTheme="majorHAnsi" w:cstheme="majorHAnsi"/>
          <w:szCs w:val="20"/>
        </w:rPr>
      </w:pPr>
      <w:r w:rsidRPr="00744EA1">
        <w:rPr>
          <w:rFonts w:asciiTheme="majorHAnsi" w:eastAsiaTheme="minorHAnsi" w:hAnsiTheme="majorHAnsi" w:cstheme="majorHAnsi"/>
          <w:szCs w:val="20"/>
        </w:rPr>
        <w:t xml:space="preserve">Par ailleurs, lorsque c'est possible matériellement pour le CCAS, l’entretien peut être l’occasion d’identifier les droits auxquels la personne pourrait </w:t>
      </w:r>
      <w:r w:rsidR="00715B90">
        <w:rPr>
          <w:rFonts w:asciiTheme="majorHAnsi" w:eastAsiaTheme="minorHAnsi" w:hAnsiTheme="majorHAnsi" w:cstheme="majorHAnsi"/>
          <w:szCs w:val="20"/>
        </w:rPr>
        <w:t>prétendre</w:t>
      </w:r>
      <w:r w:rsidRPr="00744EA1">
        <w:rPr>
          <w:rFonts w:asciiTheme="majorHAnsi" w:eastAsiaTheme="minorHAnsi" w:hAnsiTheme="majorHAnsi" w:cstheme="majorHAnsi"/>
          <w:szCs w:val="20"/>
        </w:rPr>
        <w:t>, de l’orienter dans ses démarches, voire d’engager un accompagnement social.</w:t>
      </w:r>
    </w:p>
    <w:p w:rsidR="004456AB" w:rsidRPr="00744EA1" w:rsidRDefault="004456AB" w:rsidP="00744EA1">
      <w:pPr>
        <w:spacing w:line="240" w:lineRule="auto"/>
        <w:jc w:val="both"/>
        <w:rPr>
          <w:rFonts w:asciiTheme="majorHAnsi" w:hAnsiTheme="majorHAnsi" w:cstheme="majorHAnsi"/>
          <w:szCs w:val="20"/>
        </w:rPr>
      </w:pPr>
    </w:p>
    <w:p w:rsidR="004456AB" w:rsidRPr="00744EA1" w:rsidRDefault="004456AB" w:rsidP="00744EA1">
      <w:pPr>
        <w:spacing w:line="240" w:lineRule="auto"/>
        <w:jc w:val="both"/>
        <w:rPr>
          <w:rFonts w:asciiTheme="majorHAnsi" w:hAnsiTheme="majorHAnsi" w:cstheme="majorHAnsi"/>
          <w:szCs w:val="20"/>
        </w:rPr>
      </w:pPr>
      <w:r w:rsidRPr="00744EA1">
        <w:rPr>
          <w:rFonts w:asciiTheme="majorHAnsi" w:hAnsiTheme="majorHAnsi" w:cstheme="majorHAnsi"/>
          <w:szCs w:val="20"/>
        </w:rPr>
        <w:t xml:space="preserve">L’entretien, lors du renouvellement, </w:t>
      </w:r>
      <w:r w:rsidR="00715B90">
        <w:rPr>
          <w:rFonts w:asciiTheme="majorHAnsi" w:hAnsiTheme="majorHAnsi" w:cstheme="majorHAnsi"/>
          <w:szCs w:val="20"/>
        </w:rPr>
        <w:t>peut</w:t>
      </w:r>
      <w:r w:rsidR="00715B90" w:rsidRPr="00744EA1">
        <w:rPr>
          <w:rFonts w:asciiTheme="majorHAnsi" w:hAnsiTheme="majorHAnsi" w:cstheme="majorHAnsi"/>
          <w:szCs w:val="20"/>
        </w:rPr>
        <w:t xml:space="preserve"> </w:t>
      </w:r>
      <w:r w:rsidRPr="00744EA1">
        <w:rPr>
          <w:rFonts w:asciiTheme="majorHAnsi" w:hAnsiTheme="majorHAnsi" w:cstheme="majorHAnsi"/>
          <w:szCs w:val="20"/>
        </w:rPr>
        <w:t>permettre de faire le point sur l’accès aux droits de l’intéressé</w:t>
      </w:r>
      <w:r w:rsidR="00715B90">
        <w:rPr>
          <w:rFonts w:asciiTheme="majorHAnsi" w:hAnsiTheme="majorHAnsi" w:cstheme="majorHAnsi"/>
          <w:szCs w:val="20"/>
        </w:rPr>
        <w:t xml:space="preserve"> et</w:t>
      </w:r>
      <w:r w:rsidRPr="00744EA1">
        <w:rPr>
          <w:rFonts w:asciiTheme="majorHAnsi" w:hAnsiTheme="majorHAnsi" w:cstheme="majorHAnsi"/>
          <w:szCs w:val="20"/>
        </w:rPr>
        <w:t xml:space="preserve"> sur sa situation face au logement et de s’assurer que l’adresse de la domiciliation a été utilisée pour l’ensemble de ses courriers administratifs</w:t>
      </w:r>
    </w:p>
    <w:p w:rsidR="00B15F77" w:rsidRPr="00744EA1" w:rsidRDefault="00B15F77" w:rsidP="00744EA1">
      <w:pPr>
        <w:spacing w:line="240" w:lineRule="auto"/>
        <w:rPr>
          <w:rFonts w:asciiTheme="majorHAnsi" w:hAnsiTheme="majorHAnsi" w:cstheme="majorHAnsi"/>
          <w:b/>
          <w:bCs/>
          <w:szCs w:val="20"/>
        </w:rPr>
      </w:pPr>
    </w:p>
    <w:p w:rsidR="00B15F77" w:rsidRPr="00744EA1" w:rsidRDefault="004456AB" w:rsidP="00744EA1">
      <w:pPr>
        <w:spacing w:line="240" w:lineRule="auto"/>
        <w:jc w:val="both"/>
        <w:rPr>
          <w:rFonts w:asciiTheme="majorHAnsi" w:hAnsiTheme="majorHAnsi" w:cstheme="majorHAnsi"/>
          <w:b/>
          <w:bCs/>
          <w:color w:val="C90081" w:themeColor="accent3"/>
          <w:szCs w:val="20"/>
        </w:rPr>
      </w:pPr>
      <w:r w:rsidRPr="00744EA1">
        <w:rPr>
          <w:rFonts w:asciiTheme="majorHAnsi" w:hAnsiTheme="majorHAnsi" w:cstheme="majorHAnsi"/>
          <w:b/>
          <w:bCs/>
          <w:color w:val="C90081" w:themeColor="accent3"/>
          <w:szCs w:val="20"/>
        </w:rPr>
        <w:t>En cas d'orie</w:t>
      </w:r>
      <w:r w:rsidR="00942342" w:rsidRPr="00744EA1">
        <w:rPr>
          <w:rFonts w:asciiTheme="majorHAnsi" w:hAnsiTheme="majorHAnsi" w:cstheme="majorHAnsi"/>
          <w:b/>
          <w:bCs/>
          <w:color w:val="C90081" w:themeColor="accent3"/>
          <w:szCs w:val="20"/>
        </w:rPr>
        <w:t>ntation par un partenaire</w:t>
      </w:r>
      <w:r w:rsidR="00F14C87" w:rsidRPr="00744EA1">
        <w:rPr>
          <w:rFonts w:asciiTheme="majorHAnsi" w:hAnsiTheme="majorHAnsi" w:cstheme="majorHAnsi"/>
          <w:b/>
          <w:bCs/>
          <w:color w:val="C90081" w:themeColor="accent3"/>
          <w:szCs w:val="20"/>
        </w:rPr>
        <w:t xml:space="preserve"> (association, SPIP</w:t>
      </w:r>
      <w:r w:rsidR="00012CB1" w:rsidRPr="00744EA1">
        <w:rPr>
          <w:rFonts w:asciiTheme="majorHAnsi" w:hAnsiTheme="majorHAnsi" w:cstheme="majorHAnsi"/>
          <w:b/>
          <w:bCs/>
          <w:color w:val="C90081" w:themeColor="accent3"/>
          <w:szCs w:val="20"/>
        </w:rPr>
        <w:t>, conseil départemental</w:t>
      </w:r>
      <w:r w:rsidR="00F14C87" w:rsidRPr="00744EA1">
        <w:rPr>
          <w:rFonts w:asciiTheme="majorHAnsi" w:hAnsiTheme="majorHAnsi" w:cstheme="majorHAnsi"/>
          <w:b/>
          <w:bCs/>
          <w:color w:val="C90081" w:themeColor="accent3"/>
          <w:szCs w:val="20"/>
        </w:rPr>
        <w:t>...)</w:t>
      </w:r>
      <w:r w:rsidR="00942342" w:rsidRPr="00744EA1">
        <w:rPr>
          <w:rFonts w:asciiTheme="majorHAnsi" w:hAnsiTheme="majorHAnsi" w:cstheme="majorHAnsi"/>
          <w:b/>
          <w:bCs/>
          <w:color w:val="C90081" w:themeColor="accent3"/>
          <w:szCs w:val="20"/>
        </w:rPr>
        <w:t xml:space="preserve">, le partenaire peut-il lui même réaliser l'entretien ou est-ce obligatoirement le CCAS ? </w:t>
      </w:r>
    </w:p>
    <w:p w:rsidR="00B318D1" w:rsidRPr="00744EA1" w:rsidRDefault="00B318D1" w:rsidP="00744EA1">
      <w:pPr>
        <w:pStyle w:val="Textebrut"/>
        <w:jc w:val="both"/>
        <w:rPr>
          <w:rFonts w:asciiTheme="majorHAnsi" w:hAnsiTheme="majorHAnsi" w:cstheme="majorHAnsi"/>
          <w:sz w:val="20"/>
          <w:szCs w:val="20"/>
        </w:rPr>
      </w:pPr>
    </w:p>
    <w:p w:rsidR="00E12AD7" w:rsidRPr="00E12AD7" w:rsidRDefault="00715B90" w:rsidP="009E3003">
      <w:pPr>
        <w:pStyle w:val="Commentaire"/>
        <w:jc w:val="both"/>
      </w:pPr>
      <w:r>
        <w:t>C’</w:t>
      </w:r>
      <w:r w:rsidRPr="00E12AD7">
        <w:t xml:space="preserve">’est à l’organisme qui domicilie d’effectuer l’entretien puisqu’il s’assure notamment à ce moment de la recevabilité de la demande.  </w:t>
      </w:r>
      <w:r>
        <w:rPr>
          <w:rFonts w:asciiTheme="majorHAnsi" w:hAnsiTheme="majorHAnsi" w:cstheme="majorHAnsi"/>
        </w:rPr>
        <w:t>Il parait néanmoins possible dans certains cas que cet entretien soit réalisé par un partenaire qui assure déjà le suivi social de la personne</w:t>
      </w:r>
      <w:proofErr w:type="gramStart"/>
      <w:r>
        <w:rPr>
          <w:rFonts w:asciiTheme="majorHAnsi" w:hAnsiTheme="majorHAnsi" w:cstheme="majorHAnsi"/>
        </w:rPr>
        <w:t xml:space="preserve">. </w:t>
      </w:r>
      <w:r w:rsidR="00B318D1" w:rsidRPr="00E12AD7">
        <w:rPr>
          <w:rFonts w:asciiTheme="majorHAnsi" w:hAnsiTheme="majorHAnsi" w:cstheme="majorHAnsi"/>
        </w:rPr>
        <w:t>.</w:t>
      </w:r>
      <w:proofErr w:type="gramEnd"/>
      <w:r w:rsidR="00B318D1" w:rsidRPr="00E12AD7">
        <w:rPr>
          <w:rFonts w:asciiTheme="majorHAnsi" w:hAnsiTheme="majorHAnsi" w:cstheme="majorHAnsi"/>
        </w:rPr>
        <w:t xml:space="preserve"> </w:t>
      </w:r>
    </w:p>
    <w:p w:rsidR="00E12AD7" w:rsidRPr="00E12AD7" w:rsidRDefault="00E12AD7" w:rsidP="00E12AD7">
      <w:pPr>
        <w:pStyle w:val="Commentaire"/>
      </w:pPr>
    </w:p>
    <w:p w:rsidR="00B318D1" w:rsidRPr="00E12AD7" w:rsidRDefault="00715B90" w:rsidP="00744EA1">
      <w:pPr>
        <w:pStyle w:val="Textebrut"/>
        <w:jc w:val="both"/>
        <w:rPr>
          <w:rFonts w:asciiTheme="majorHAnsi" w:hAnsiTheme="majorHAnsi" w:cstheme="majorHAnsi"/>
          <w:sz w:val="20"/>
          <w:szCs w:val="20"/>
        </w:rPr>
      </w:pPr>
      <w:r w:rsidRPr="00E12AD7">
        <w:rPr>
          <w:rFonts w:asciiTheme="majorHAnsi" w:hAnsiTheme="majorHAnsi" w:cstheme="majorHAnsi"/>
          <w:sz w:val="20"/>
          <w:szCs w:val="20"/>
        </w:rPr>
        <w:t>Cependant</w:t>
      </w:r>
      <w:r w:rsidR="00E12AD7" w:rsidRPr="00E12AD7">
        <w:rPr>
          <w:rFonts w:asciiTheme="majorHAnsi" w:hAnsiTheme="majorHAnsi" w:cstheme="majorHAnsi"/>
          <w:sz w:val="20"/>
          <w:szCs w:val="20"/>
        </w:rPr>
        <w:t>, s'agissant d'une obligation légale inscrite dans le dispositif, et pour s'assurer que les bonnes informations en termes de droits et devoirs du futur domicilié soient transmises, il convient de formaliser via une convention avec ces partenaires la procédure d'accueil, d'entretien, et d'orientation des demandeurs de domiciliation.</w:t>
      </w:r>
    </w:p>
    <w:p w:rsidR="00F14C87" w:rsidRPr="00744EA1" w:rsidRDefault="00F14C87" w:rsidP="00744EA1">
      <w:pPr>
        <w:pStyle w:val="Textebrut"/>
        <w:rPr>
          <w:rFonts w:asciiTheme="majorHAnsi" w:hAnsiTheme="majorHAnsi" w:cstheme="majorHAnsi"/>
          <w:sz w:val="20"/>
          <w:szCs w:val="20"/>
        </w:rPr>
      </w:pPr>
    </w:p>
    <w:p w:rsidR="00F227EA" w:rsidRPr="00744EA1" w:rsidRDefault="00F227EA" w:rsidP="00744EA1">
      <w:pPr>
        <w:spacing w:line="240" w:lineRule="auto"/>
        <w:rPr>
          <w:rFonts w:asciiTheme="majorHAnsi" w:hAnsiTheme="majorHAnsi" w:cstheme="majorHAnsi"/>
          <w:b/>
          <w:bCs/>
          <w:szCs w:val="20"/>
        </w:rPr>
      </w:pPr>
    </w:p>
    <w:p w:rsidR="00B15F77" w:rsidRPr="00744EA1" w:rsidRDefault="00993A31" w:rsidP="00744EA1">
      <w:pPr>
        <w:spacing w:line="240" w:lineRule="auto"/>
        <w:rPr>
          <w:rFonts w:asciiTheme="majorHAnsi" w:hAnsiTheme="majorHAnsi" w:cstheme="majorHAnsi"/>
          <w:b/>
          <w:bCs/>
          <w:color w:val="C90081" w:themeColor="accent3"/>
          <w:szCs w:val="20"/>
        </w:rPr>
      </w:pPr>
      <w:r w:rsidRPr="00744EA1">
        <w:rPr>
          <w:rFonts w:asciiTheme="majorHAnsi" w:hAnsiTheme="majorHAnsi" w:cstheme="majorHAnsi"/>
          <w:b/>
          <w:bCs/>
          <w:color w:val="C90081" w:themeColor="accent3"/>
          <w:szCs w:val="20"/>
        </w:rPr>
        <w:lastRenderedPageBreak/>
        <w:t xml:space="preserve">LA </w:t>
      </w:r>
      <w:r w:rsidR="00942342" w:rsidRPr="00744EA1">
        <w:rPr>
          <w:rFonts w:asciiTheme="majorHAnsi" w:hAnsiTheme="majorHAnsi" w:cstheme="majorHAnsi"/>
          <w:b/>
          <w:bCs/>
          <w:color w:val="C90081" w:themeColor="accent3"/>
          <w:szCs w:val="20"/>
        </w:rPr>
        <w:t>DECISION :</w:t>
      </w:r>
    </w:p>
    <w:p w:rsidR="00942342" w:rsidRPr="00744EA1" w:rsidRDefault="00942342" w:rsidP="00744EA1">
      <w:pPr>
        <w:spacing w:line="240" w:lineRule="auto"/>
        <w:rPr>
          <w:rFonts w:asciiTheme="majorHAnsi" w:hAnsiTheme="majorHAnsi" w:cstheme="majorHAnsi"/>
          <w:b/>
          <w:bCs/>
          <w:color w:val="C90081" w:themeColor="accent3"/>
          <w:szCs w:val="20"/>
        </w:rPr>
      </w:pPr>
    </w:p>
    <w:p w:rsidR="00942342" w:rsidRPr="00744EA1" w:rsidRDefault="00993A31" w:rsidP="00744EA1">
      <w:pPr>
        <w:spacing w:line="240" w:lineRule="auto"/>
        <w:rPr>
          <w:rFonts w:asciiTheme="majorHAnsi" w:hAnsiTheme="majorHAnsi" w:cstheme="majorHAnsi"/>
          <w:b/>
          <w:bCs/>
          <w:color w:val="C90081" w:themeColor="accent3"/>
          <w:szCs w:val="20"/>
        </w:rPr>
      </w:pPr>
      <w:r w:rsidRPr="00744EA1">
        <w:rPr>
          <w:rFonts w:asciiTheme="majorHAnsi" w:hAnsiTheme="majorHAnsi" w:cstheme="majorHAnsi"/>
          <w:b/>
          <w:bCs/>
          <w:color w:val="C90081" w:themeColor="accent3"/>
          <w:szCs w:val="20"/>
        </w:rPr>
        <w:t>Comment notifier la décision d'élection de domicile ?</w:t>
      </w:r>
    </w:p>
    <w:p w:rsidR="00942342" w:rsidRDefault="00942342" w:rsidP="00744EA1">
      <w:pPr>
        <w:spacing w:line="240" w:lineRule="auto"/>
        <w:rPr>
          <w:rFonts w:asciiTheme="majorHAnsi" w:hAnsiTheme="majorHAnsi" w:cstheme="majorHAnsi"/>
          <w:b/>
          <w:bCs/>
          <w:szCs w:val="20"/>
        </w:rPr>
      </w:pPr>
    </w:p>
    <w:p w:rsidR="0001513F" w:rsidRPr="009E3003" w:rsidRDefault="0001513F" w:rsidP="00744EA1">
      <w:pPr>
        <w:spacing w:line="240" w:lineRule="auto"/>
        <w:rPr>
          <w:rFonts w:asciiTheme="majorHAnsi" w:hAnsiTheme="majorHAnsi" w:cstheme="majorHAnsi"/>
          <w:bCs/>
          <w:szCs w:val="20"/>
        </w:rPr>
      </w:pPr>
      <w:r w:rsidRPr="009E3003">
        <w:rPr>
          <w:rFonts w:asciiTheme="majorHAnsi" w:hAnsiTheme="majorHAnsi" w:cstheme="majorHAnsi"/>
          <w:bCs/>
          <w:szCs w:val="20"/>
        </w:rPr>
        <w:t xml:space="preserve">Le </w:t>
      </w:r>
      <w:hyperlink r:id="rId10" w:tooltip="https://www.formulaires.modernisation.gouv.fr/gf/cerfa_15548.do (nouvelle fenêtre)" w:history="1">
        <w:r w:rsidRPr="009E3003">
          <w:rPr>
            <w:rStyle w:val="Lienhypertexte"/>
          </w:rPr>
          <w:t>CERFA de demande d’élection de domicile</w:t>
        </w:r>
      </w:hyperlink>
      <w:r w:rsidRPr="009E3003">
        <w:t xml:space="preserve"> </w:t>
      </w:r>
      <w:r w:rsidRPr="009E3003">
        <w:rPr>
          <w:rFonts w:asciiTheme="majorHAnsi" w:hAnsiTheme="majorHAnsi" w:cstheme="majorHAnsi"/>
          <w:bCs/>
          <w:szCs w:val="20"/>
        </w:rPr>
        <w:t xml:space="preserve">est constitué de deux parties : le recto correspond à la demande et le verso correspond à la notification de la décision. En cas d’accord </w:t>
      </w:r>
      <w:r w:rsidR="000244C0">
        <w:rPr>
          <w:rFonts w:asciiTheme="majorHAnsi" w:hAnsiTheme="majorHAnsi" w:cstheme="majorHAnsi"/>
          <w:bCs/>
          <w:szCs w:val="20"/>
        </w:rPr>
        <w:t>et</w:t>
      </w:r>
      <w:r w:rsidRPr="009E3003">
        <w:rPr>
          <w:rFonts w:asciiTheme="majorHAnsi" w:hAnsiTheme="majorHAnsi" w:cstheme="majorHAnsi"/>
          <w:bCs/>
          <w:szCs w:val="20"/>
        </w:rPr>
        <w:t xml:space="preserve"> de refus, le CCAS doit donc remplir le verso du CERFA de demande.</w:t>
      </w:r>
    </w:p>
    <w:p w:rsidR="0001513F" w:rsidRPr="00744EA1" w:rsidRDefault="0001513F" w:rsidP="00744EA1">
      <w:pPr>
        <w:spacing w:line="240" w:lineRule="auto"/>
        <w:rPr>
          <w:rFonts w:asciiTheme="majorHAnsi" w:hAnsiTheme="majorHAnsi" w:cstheme="majorHAnsi"/>
          <w:b/>
          <w:bCs/>
          <w:szCs w:val="20"/>
        </w:rPr>
      </w:pPr>
    </w:p>
    <w:p w:rsidR="00012CB1" w:rsidRPr="00744EA1" w:rsidRDefault="000244C0" w:rsidP="00C86062">
      <w:pPr>
        <w:spacing w:line="240" w:lineRule="auto"/>
        <w:jc w:val="both"/>
        <w:rPr>
          <w:rFonts w:asciiTheme="majorHAnsi" w:hAnsiTheme="majorHAnsi" w:cstheme="majorHAnsi"/>
          <w:szCs w:val="20"/>
        </w:rPr>
      </w:pPr>
      <w:r>
        <w:rPr>
          <w:rFonts w:asciiTheme="majorHAnsi" w:hAnsiTheme="majorHAnsi" w:cstheme="majorHAnsi"/>
          <w:szCs w:val="20"/>
        </w:rPr>
        <w:t xml:space="preserve">En cas d’accord, le CCAS délivre à la personne </w:t>
      </w:r>
      <w:r w:rsidR="00942342" w:rsidRPr="00744EA1">
        <w:rPr>
          <w:rFonts w:asciiTheme="majorHAnsi" w:hAnsiTheme="majorHAnsi" w:cstheme="majorHAnsi"/>
          <w:szCs w:val="20"/>
        </w:rPr>
        <w:t xml:space="preserve">une </w:t>
      </w:r>
      <w:hyperlink r:id="rId11" w:history="1">
        <w:r w:rsidR="00942342" w:rsidRPr="000244C0">
          <w:rPr>
            <w:rStyle w:val="Lienhypertexte"/>
            <w:rFonts w:asciiTheme="majorHAnsi" w:hAnsiTheme="majorHAnsi" w:cstheme="majorHAnsi"/>
            <w:szCs w:val="20"/>
          </w:rPr>
          <w:t>attestation CERFA</w:t>
        </w:r>
        <w:r w:rsidRPr="000244C0">
          <w:rPr>
            <w:rStyle w:val="Lienhypertexte"/>
            <w:rFonts w:asciiTheme="majorHAnsi" w:hAnsiTheme="majorHAnsi" w:cstheme="majorHAnsi"/>
            <w:szCs w:val="20"/>
          </w:rPr>
          <w:t xml:space="preserve"> d’élection de domicile</w:t>
        </w:r>
      </w:hyperlink>
      <w:r w:rsidR="00993A31" w:rsidRPr="00744EA1">
        <w:rPr>
          <w:rFonts w:asciiTheme="majorHAnsi" w:hAnsiTheme="majorHAnsi" w:cstheme="majorHAnsi"/>
          <w:szCs w:val="20"/>
        </w:rPr>
        <w:t xml:space="preserve"> au demandeur</w:t>
      </w:r>
      <w:r w:rsidR="00012CB1" w:rsidRPr="00744EA1">
        <w:rPr>
          <w:rFonts w:asciiTheme="majorHAnsi" w:hAnsiTheme="majorHAnsi" w:cstheme="majorHAnsi"/>
          <w:szCs w:val="20"/>
        </w:rPr>
        <w:t xml:space="preserve">. </w:t>
      </w:r>
      <w:r>
        <w:rPr>
          <w:rFonts w:asciiTheme="majorHAnsi" w:hAnsiTheme="majorHAnsi" w:cstheme="majorHAnsi"/>
          <w:szCs w:val="20"/>
        </w:rPr>
        <w:t xml:space="preserve">L’attestation </w:t>
      </w:r>
      <w:r w:rsidR="00012CB1" w:rsidRPr="00744EA1">
        <w:rPr>
          <w:rFonts w:asciiTheme="majorHAnsi" w:hAnsiTheme="majorHAnsi" w:cstheme="majorHAnsi"/>
          <w:szCs w:val="20"/>
        </w:rPr>
        <w:t xml:space="preserve">précise notamment le nom et l’adresse de l’organisme </w:t>
      </w:r>
      <w:r>
        <w:rPr>
          <w:rFonts w:asciiTheme="majorHAnsi" w:hAnsiTheme="majorHAnsi" w:cstheme="majorHAnsi"/>
          <w:szCs w:val="20"/>
        </w:rPr>
        <w:t>domiciliataire</w:t>
      </w:r>
      <w:r w:rsidR="00012CB1" w:rsidRPr="00744EA1">
        <w:rPr>
          <w:rFonts w:asciiTheme="majorHAnsi" w:hAnsiTheme="majorHAnsi" w:cstheme="majorHAnsi"/>
          <w:szCs w:val="20"/>
        </w:rPr>
        <w:t xml:space="preserve">, la date de l’élection de domicile et sa durée de </w:t>
      </w:r>
      <w:proofErr w:type="gramStart"/>
      <w:r w:rsidR="00012CB1" w:rsidRPr="00744EA1">
        <w:rPr>
          <w:rFonts w:asciiTheme="majorHAnsi" w:hAnsiTheme="majorHAnsi" w:cstheme="majorHAnsi"/>
          <w:szCs w:val="20"/>
        </w:rPr>
        <w:t>validité</w:t>
      </w:r>
      <w:r>
        <w:rPr>
          <w:rFonts w:asciiTheme="majorHAnsi" w:hAnsiTheme="majorHAnsi" w:cstheme="majorHAnsi"/>
          <w:szCs w:val="20"/>
        </w:rPr>
        <w:t xml:space="preserve">, </w:t>
      </w:r>
      <w:r w:rsidR="00012CB1" w:rsidRPr="00744EA1">
        <w:rPr>
          <w:rFonts w:asciiTheme="majorHAnsi" w:hAnsiTheme="majorHAnsi" w:cstheme="majorHAnsi"/>
          <w:szCs w:val="20"/>
        </w:rPr>
        <w:t xml:space="preserve"> </w:t>
      </w:r>
      <w:r w:rsidR="00C86062">
        <w:rPr>
          <w:rFonts w:asciiTheme="majorHAnsi" w:hAnsiTheme="majorHAnsi" w:cstheme="majorHAnsi"/>
          <w:szCs w:val="20"/>
        </w:rPr>
        <w:t>Elle</w:t>
      </w:r>
      <w:proofErr w:type="gramEnd"/>
      <w:r w:rsidR="00C86062">
        <w:rPr>
          <w:rFonts w:asciiTheme="majorHAnsi" w:hAnsiTheme="majorHAnsi" w:cstheme="majorHAnsi"/>
          <w:szCs w:val="20"/>
        </w:rPr>
        <w:t xml:space="preserve"> </w:t>
      </w:r>
      <w:r w:rsidR="00012CB1" w:rsidRPr="00744EA1">
        <w:rPr>
          <w:rFonts w:asciiTheme="majorHAnsi" w:hAnsiTheme="majorHAnsi" w:cstheme="majorHAnsi"/>
          <w:szCs w:val="20"/>
        </w:rPr>
        <w:t>mentionne également les ayants droit de la personne domiciliée</w:t>
      </w:r>
      <w:r w:rsidR="00C86062">
        <w:rPr>
          <w:rFonts w:asciiTheme="majorHAnsi" w:hAnsiTheme="majorHAnsi" w:cstheme="majorHAnsi"/>
          <w:szCs w:val="20"/>
        </w:rPr>
        <w:t xml:space="preserve"> </w:t>
      </w:r>
      <w:r w:rsidR="00012CB1" w:rsidRPr="00744EA1">
        <w:rPr>
          <w:rFonts w:asciiTheme="majorHAnsi" w:hAnsiTheme="majorHAnsi" w:cstheme="majorHAnsi"/>
          <w:szCs w:val="20"/>
        </w:rPr>
        <w:t>et permet à son bénéficiaire et à ses ayants droit de solliciter l’ensemble des droits auxquels ils peuvent prétendre.</w:t>
      </w:r>
    </w:p>
    <w:p w:rsidR="00993A31" w:rsidRPr="00744EA1" w:rsidRDefault="00993A31" w:rsidP="00744EA1">
      <w:pPr>
        <w:spacing w:line="240" w:lineRule="auto"/>
        <w:jc w:val="both"/>
        <w:rPr>
          <w:rFonts w:asciiTheme="majorHAnsi" w:hAnsiTheme="majorHAnsi" w:cstheme="majorHAnsi"/>
          <w:szCs w:val="20"/>
        </w:rPr>
      </w:pPr>
    </w:p>
    <w:p w:rsidR="00993A31" w:rsidRPr="00744EA1" w:rsidRDefault="00C86062" w:rsidP="00744EA1">
      <w:pPr>
        <w:spacing w:line="240" w:lineRule="auto"/>
        <w:jc w:val="both"/>
        <w:rPr>
          <w:rFonts w:asciiTheme="majorHAnsi" w:hAnsiTheme="majorHAnsi" w:cstheme="majorHAnsi"/>
          <w:b/>
          <w:color w:val="C90081" w:themeColor="accent3"/>
          <w:szCs w:val="20"/>
        </w:rPr>
      </w:pPr>
      <w:proofErr w:type="gramStart"/>
      <w:r>
        <w:rPr>
          <w:rFonts w:asciiTheme="majorHAnsi" w:hAnsiTheme="majorHAnsi" w:cstheme="majorHAnsi"/>
          <w:b/>
          <w:color w:val="C90081" w:themeColor="accent3"/>
          <w:szCs w:val="20"/>
        </w:rPr>
        <w:t>Quels</w:t>
      </w:r>
      <w:r w:rsidR="0059359D" w:rsidRPr="00744EA1">
        <w:rPr>
          <w:rFonts w:asciiTheme="majorHAnsi" w:hAnsiTheme="majorHAnsi" w:cstheme="majorHAnsi"/>
          <w:b/>
          <w:color w:val="C90081" w:themeColor="accent3"/>
          <w:szCs w:val="20"/>
        </w:rPr>
        <w:t xml:space="preserve">  ayants</w:t>
      </w:r>
      <w:proofErr w:type="gramEnd"/>
      <w:r w:rsidR="0059359D" w:rsidRPr="00744EA1">
        <w:rPr>
          <w:rFonts w:asciiTheme="majorHAnsi" w:hAnsiTheme="majorHAnsi" w:cstheme="majorHAnsi"/>
          <w:b/>
          <w:color w:val="C90081" w:themeColor="accent3"/>
          <w:szCs w:val="20"/>
        </w:rPr>
        <w:t xml:space="preserve"> droits</w:t>
      </w:r>
      <w:r>
        <w:rPr>
          <w:rFonts w:asciiTheme="majorHAnsi" w:hAnsiTheme="majorHAnsi" w:cstheme="majorHAnsi"/>
          <w:b/>
          <w:color w:val="C90081" w:themeColor="accent3"/>
          <w:szCs w:val="20"/>
        </w:rPr>
        <w:t xml:space="preserve"> mentionner dans l’attestation</w:t>
      </w:r>
      <w:r w:rsidR="0059359D" w:rsidRPr="00744EA1">
        <w:rPr>
          <w:rFonts w:asciiTheme="majorHAnsi" w:hAnsiTheme="majorHAnsi" w:cstheme="majorHAnsi"/>
          <w:b/>
          <w:color w:val="C90081" w:themeColor="accent3"/>
          <w:szCs w:val="20"/>
        </w:rPr>
        <w:t xml:space="preserve"> ?</w:t>
      </w:r>
    </w:p>
    <w:p w:rsidR="00993A31" w:rsidRDefault="00993A31" w:rsidP="00744EA1">
      <w:pPr>
        <w:spacing w:line="240" w:lineRule="auto"/>
        <w:rPr>
          <w:rFonts w:asciiTheme="majorHAnsi" w:hAnsiTheme="majorHAnsi" w:cstheme="majorHAnsi"/>
          <w:b/>
          <w:bCs/>
          <w:i/>
          <w:iCs/>
          <w:szCs w:val="20"/>
        </w:rPr>
      </w:pPr>
    </w:p>
    <w:p w:rsidR="00C86062" w:rsidRPr="009E3003" w:rsidRDefault="00C86062" w:rsidP="009E3003">
      <w:pPr>
        <w:spacing w:line="240" w:lineRule="auto"/>
        <w:jc w:val="both"/>
        <w:rPr>
          <w:rFonts w:ascii="Arial" w:eastAsia="Times New Roman" w:hAnsi="Arial" w:cs="Arial"/>
          <w:szCs w:val="28"/>
          <w:lang w:eastAsia="fr-FR"/>
        </w:rPr>
      </w:pPr>
      <w:r w:rsidRPr="009E3003">
        <w:rPr>
          <w:rFonts w:ascii="Arial" w:eastAsia="Times New Roman" w:hAnsi="Arial" w:cs="Arial"/>
          <w:szCs w:val="28"/>
          <w:lang w:eastAsia="fr-FR"/>
        </w:rPr>
        <w:t xml:space="preserve">En matière de domiciliation, sont des ayants-droit de la personne domiciliée les enfants mineurs, le conjoint (PACS, mariage, concubinage) et les personnes majeures ou mineures se trouvant à la charge effective, totale et permanente de la personne domiciliée. Le lien avec la commune doit être effectif pour chaque ayant-droit. </w:t>
      </w:r>
    </w:p>
    <w:p w:rsidR="00C86062" w:rsidRDefault="00C86062" w:rsidP="00C86062">
      <w:pPr>
        <w:spacing w:line="240" w:lineRule="auto"/>
        <w:jc w:val="both"/>
        <w:rPr>
          <w:rFonts w:ascii="Arial" w:eastAsia="Times New Roman" w:hAnsi="Arial" w:cs="Arial"/>
          <w:szCs w:val="28"/>
          <w:lang w:eastAsia="fr-FR"/>
        </w:rPr>
      </w:pPr>
    </w:p>
    <w:p w:rsidR="00C86062" w:rsidRPr="009E3003" w:rsidRDefault="00C86062" w:rsidP="009E3003">
      <w:pPr>
        <w:spacing w:line="240" w:lineRule="auto"/>
        <w:jc w:val="both"/>
        <w:rPr>
          <w:rFonts w:ascii="Arial" w:eastAsia="Times New Roman" w:hAnsi="Arial" w:cs="Arial"/>
          <w:szCs w:val="28"/>
          <w:lang w:eastAsia="fr-FR"/>
        </w:rPr>
      </w:pPr>
      <w:r w:rsidRPr="009E3003">
        <w:rPr>
          <w:rFonts w:ascii="Arial" w:eastAsia="Times New Roman" w:hAnsi="Arial" w:cs="Arial"/>
          <w:szCs w:val="28"/>
          <w:lang w:eastAsia="fr-FR"/>
        </w:rPr>
        <w:t xml:space="preserve">L’échange avec la personne </w:t>
      </w:r>
      <w:r>
        <w:rPr>
          <w:rFonts w:ascii="Arial" w:eastAsia="Times New Roman" w:hAnsi="Arial" w:cs="Arial"/>
          <w:szCs w:val="28"/>
          <w:lang w:eastAsia="fr-FR"/>
        </w:rPr>
        <w:t xml:space="preserve">lors de l’entretien </w:t>
      </w:r>
      <w:r w:rsidRPr="009E3003">
        <w:rPr>
          <w:rFonts w:ascii="Arial" w:eastAsia="Times New Roman" w:hAnsi="Arial" w:cs="Arial"/>
          <w:szCs w:val="28"/>
          <w:lang w:eastAsia="fr-FR"/>
        </w:rPr>
        <w:t>permet de déterminer qui peut être un ayant-droit pertinent pour son attestation de domiciliation. Il convient notamment</w:t>
      </w:r>
      <w:r>
        <w:rPr>
          <w:rFonts w:ascii="Arial" w:eastAsia="Times New Roman" w:hAnsi="Arial" w:cs="Arial"/>
          <w:szCs w:val="28"/>
          <w:lang w:eastAsia="fr-FR"/>
        </w:rPr>
        <w:t xml:space="preserve"> </w:t>
      </w:r>
      <w:r w:rsidRPr="009E3003">
        <w:rPr>
          <w:rFonts w:ascii="Arial" w:eastAsia="Times New Roman" w:hAnsi="Arial" w:cs="Arial"/>
          <w:szCs w:val="28"/>
          <w:lang w:eastAsia="fr-FR"/>
        </w:rPr>
        <w:t>d’apprécier la nécessité ou non d’établir des attestations de domiciliation distinctes pour des conjoints, concubins ou partenaires de PACS</w:t>
      </w:r>
      <w:r>
        <w:rPr>
          <w:rFonts w:ascii="Arial" w:eastAsia="Times New Roman" w:hAnsi="Arial" w:cs="Arial"/>
          <w:szCs w:val="28"/>
          <w:lang w:eastAsia="fr-FR"/>
        </w:rPr>
        <w:t xml:space="preserve">. En effet, s’il est possible de délivrer une attestation unique par foyer (en mentionnant les autres membres du foyer comme ayant-droit de l’attestation), nous conseillons dans la pratique de délivrer une attestation individuelle par membre du foyer majeur. Cela permet de garantir la confidentialité des courriers. </w:t>
      </w:r>
    </w:p>
    <w:p w:rsidR="00C86062" w:rsidRDefault="00C86062" w:rsidP="00744EA1">
      <w:pPr>
        <w:spacing w:line="240" w:lineRule="auto"/>
        <w:rPr>
          <w:rFonts w:asciiTheme="majorHAnsi" w:hAnsiTheme="majorHAnsi" w:cstheme="majorHAnsi"/>
          <w:b/>
          <w:bCs/>
          <w:i/>
          <w:iCs/>
          <w:szCs w:val="20"/>
        </w:rPr>
      </w:pPr>
    </w:p>
    <w:p w:rsidR="00C86062" w:rsidRPr="00744EA1" w:rsidRDefault="00C86062" w:rsidP="00744EA1">
      <w:pPr>
        <w:spacing w:line="240" w:lineRule="auto"/>
        <w:rPr>
          <w:rFonts w:asciiTheme="majorHAnsi" w:hAnsiTheme="majorHAnsi" w:cstheme="majorHAnsi"/>
          <w:b/>
          <w:bCs/>
          <w:i/>
          <w:iCs/>
          <w:szCs w:val="20"/>
        </w:rPr>
      </w:pPr>
    </w:p>
    <w:p w:rsidR="00993A31" w:rsidRPr="00E12AD7" w:rsidRDefault="00993A31" w:rsidP="00E12AD7">
      <w:pPr>
        <w:spacing w:line="240" w:lineRule="auto"/>
        <w:jc w:val="both"/>
        <w:rPr>
          <w:rFonts w:asciiTheme="majorHAnsi" w:hAnsiTheme="majorHAnsi" w:cstheme="majorHAnsi"/>
          <w:szCs w:val="20"/>
        </w:rPr>
      </w:pPr>
    </w:p>
    <w:p w:rsidR="00993A31" w:rsidRPr="00744EA1" w:rsidRDefault="00993A31" w:rsidP="00744EA1">
      <w:pPr>
        <w:spacing w:line="240" w:lineRule="auto"/>
        <w:jc w:val="both"/>
        <w:rPr>
          <w:rFonts w:asciiTheme="majorHAnsi" w:hAnsiTheme="majorHAnsi" w:cstheme="majorHAnsi"/>
          <w:szCs w:val="20"/>
        </w:rPr>
      </w:pPr>
    </w:p>
    <w:p w:rsidR="00942342" w:rsidRPr="00744EA1" w:rsidRDefault="00942342" w:rsidP="00744EA1">
      <w:pPr>
        <w:spacing w:line="240" w:lineRule="auto"/>
        <w:rPr>
          <w:rFonts w:asciiTheme="majorHAnsi" w:hAnsiTheme="majorHAnsi" w:cstheme="majorHAnsi"/>
          <w:b/>
          <w:color w:val="C90081" w:themeColor="accent3"/>
          <w:szCs w:val="20"/>
        </w:rPr>
      </w:pPr>
    </w:p>
    <w:p w:rsidR="000950EC" w:rsidRPr="00744EA1" w:rsidRDefault="000950EC" w:rsidP="00744EA1">
      <w:pPr>
        <w:spacing w:line="240" w:lineRule="auto"/>
        <w:rPr>
          <w:rFonts w:asciiTheme="majorHAnsi" w:hAnsiTheme="majorHAnsi" w:cstheme="majorHAnsi"/>
          <w:b/>
          <w:bCs/>
          <w:color w:val="C90081" w:themeColor="accent3"/>
          <w:szCs w:val="20"/>
        </w:rPr>
      </w:pPr>
      <w:r w:rsidRPr="00744EA1">
        <w:rPr>
          <w:rFonts w:asciiTheme="majorHAnsi" w:hAnsiTheme="majorHAnsi" w:cstheme="majorHAnsi"/>
          <w:b/>
          <w:bCs/>
          <w:color w:val="C90081" w:themeColor="accent3"/>
          <w:szCs w:val="20"/>
        </w:rPr>
        <w:t>Qui décide et signe les documents relatifs à la domiciliation ?</w:t>
      </w:r>
    </w:p>
    <w:p w:rsidR="000950EC" w:rsidRPr="00744EA1" w:rsidRDefault="000950EC" w:rsidP="00744EA1">
      <w:pPr>
        <w:spacing w:line="240" w:lineRule="auto"/>
        <w:rPr>
          <w:rFonts w:asciiTheme="majorHAnsi" w:hAnsiTheme="majorHAnsi" w:cstheme="majorHAnsi"/>
          <w:szCs w:val="20"/>
        </w:rPr>
      </w:pPr>
    </w:p>
    <w:p w:rsidR="000950EC" w:rsidRPr="00744EA1" w:rsidRDefault="009E3003" w:rsidP="00744EA1">
      <w:pPr>
        <w:spacing w:line="240" w:lineRule="auto"/>
        <w:jc w:val="both"/>
        <w:rPr>
          <w:rFonts w:asciiTheme="majorHAnsi" w:hAnsiTheme="majorHAnsi" w:cstheme="majorHAnsi"/>
          <w:szCs w:val="20"/>
        </w:rPr>
      </w:pPr>
      <w:hyperlink r:id="rId12" w:history="1">
        <w:r w:rsidR="000950EC" w:rsidRPr="00744EA1">
          <w:rPr>
            <w:rStyle w:val="Lienhypertexte"/>
            <w:rFonts w:asciiTheme="majorHAnsi" w:hAnsiTheme="majorHAnsi" w:cstheme="majorHAnsi"/>
            <w:szCs w:val="20"/>
          </w:rPr>
          <w:t>L'alinéa 8 de l’article R-123-21</w:t>
        </w:r>
      </w:hyperlink>
      <w:r w:rsidR="000950EC" w:rsidRPr="00744EA1">
        <w:rPr>
          <w:rFonts w:asciiTheme="majorHAnsi" w:hAnsiTheme="majorHAnsi" w:cstheme="majorHAnsi"/>
          <w:szCs w:val="20"/>
        </w:rPr>
        <w:t xml:space="preserve"> du code de l’action sociale et des familles prévoit que la décision d’octroyer/résilier/refuser une élection de domicile relève du conseil d’administration du CCAS/CIAS, pouvoir que ce dernier </w:t>
      </w:r>
      <w:proofErr w:type="gramStart"/>
      <w:r w:rsidR="000950EC" w:rsidRPr="00744EA1">
        <w:rPr>
          <w:rFonts w:asciiTheme="majorHAnsi" w:hAnsiTheme="majorHAnsi" w:cstheme="majorHAnsi"/>
          <w:szCs w:val="20"/>
        </w:rPr>
        <w:t>peut</w:t>
      </w:r>
      <w:proofErr w:type="gramEnd"/>
      <w:r w:rsidR="000950EC" w:rsidRPr="00744EA1">
        <w:rPr>
          <w:rFonts w:asciiTheme="majorHAnsi" w:hAnsiTheme="majorHAnsi" w:cstheme="majorHAnsi"/>
          <w:szCs w:val="20"/>
        </w:rPr>
        <w:t xml:space="preserve"> déléguer au Président ou au Vice-Président.</w:t>
      </w:r>
    </w:p>
    <w:p w:rsidR="000950EC" w:rsidRPr="00744EA1" w:rsidRDefault="000950EC" w:rsidP="00744EA1">
      <w:pPr>
        <w:spacing w:line="240" w:lineRule="auto"/>
        <w:jc w:val="both"/>
        <w:rPr>
          <w:rFonts w:asciiTheme="majorHAnsi" w:hAnsiTheme="majorHAnsi" w:cstheme="majorHAnsi"/>
          <w:szCs w:val="20"/>
        </w:rPr>
      </w:pPr>
      <w:r w:rsidRPr="00744EA1">
        <w:rPr>
          <w:rFonts w:asciiTheme="majorHAnsi" w:hAnsiTheme="majorHAnsi" w:cstheme="majorHAnsi"/>
          <w:szCs w:val="20"/>
        </w:rPr>
        <w:t xml:space="preserve"> </w:t>
      </w:r>
    </w:p>
    <w:p w:rsidR="000950EC" w:rsidRPr="00744EA1" w:rsidRDefault="006F7522" w:rsidP="00744EA1">
      <w:pPr>
        <w:spacing w:line="240" w:lineRule="auto"/>
        <w:jc w:val="both"/>
        <w:rPr>
          <w:rFonts w:asciiTheme="majorHAnsi" w:hAnsiTheme="majorHAnsi" w:cstheme="majorHAnsi"/>
          <w:szCs w:val="20"/>
        </w:rPr>
      </w:pPr>
      <w:r>
        <w:rPr>
          <w:rFonts w:asciiTheme="majorHAnsi" w:hAnsiTheme="majorHAnsi" w:cstheme="majorHAnsi"/>
          <w:szCs w:val="20"/>
        </w:rPr>
        <w:t>Dans ce cas, s</w:t>
      </w:r>
      <w:r w:rsidR="000950EC" w:rsidRPr="00744EA1">
        <w:rPr>
          <w:rFonts w:asciiTheme="majorHAnsi" w:hAnsiTheme="majorHAnsi" w:cstheme="majorHAnsi"/>
          <w:szCs w:val="20"/>
        </w:rPr>
        <w:t xml:space="preserve">'agissant d’un « transfert » de compétence du conseil d'administration, il est conseillé de mettre en œuvre les dispositions de </w:t>
      </w:r>
      <w:hyperlink r:id="rId13" w:history="1">
        <w:r w:rsidR="000950EC" w:rsidRPr="00744EA1">
          <w:rPr>
            <w:rStyle w:val="Lienhypertexte"/>
            <w:rFonts w:asciiTheme="majorHAnsi" w:hAnsiTheme="majorHAnsi" w:cstheme="majorHAnsi"/>
            <w:szCs w:val="20"/>
          </w:rPr>
          <w:t>l’article R.123-22 du code de l'action sociale et des familles</w:t>
        </w:r>
      </w:hyperlink>
      <w:r w:rsidR="000950EC" w:rsidRPr="00744EA1">
        <w:rPr>
          <w:rFonts w:asciiTheme="majorHAnsi" w:hAnsiTheme="majorHAnsi" w:cstheme="majorHAnsi"/>
          <w:szCs w:val="20"/>
        </w:rPr>
        <w:t xml:space="preserve"> qui contraignent le délégataire à « rendre compte » au conseil des décisions prises en application de la délégation : cette restitution peut se faire sous la forme de tableau de synthèse détaillant le nombre d’élection de domicile octroyées, de résiliation et de radiation. </w:t>
      </w:r>
    </w:p>
    <w:p w:rsidR="000950EC" w:rsidRPr="00744EA1" w:rsidRDefault="000950EC" w:rsidP="00744EA1">
      <w:pPr>
        <w:spacing w:line="240" w:lineRule="auto"/>
        <w:jc w:val="both"/>
        <w:rPr>
          <w:rFonts w:asciiTheme="majorHAnsi" w:hAnsiTheme="majorHAnsi" w:cstheme="majorHAnsi"/>
          <w:szCs w:val="20"/>
        </w:rPr>
      </w:pPr>
    </w:p>
    <w:p w:rsidR="000950EC" w:rsidRPr="00744EA1" w:rsidRDefault="000950EC" w:rsidP="00744EA1">
      <w:pPr>
        <w:spacing w:line="240" w:lineRule="auto"/>
        <w:jc w:val="both"/>
        <w:rPr>
          <w:rFonts w:asciiTheme="majorHAnsi" w:hAnsiTheme="majorHAnsi" w:cstheme="majorHAnsi"/>
          <w:szCs w:val="20"/>
        </w:rPr>
      </w:pPr>
      <w:r w:rsidRPr="00744EA1">
        <w:rPr>
          <w:rFonts w:asciiTheme="majorHAnsi" w:hAnsiTheme="majorHAnsi" w:cstheme="majorHAnsi"/>
          <w:szCs w:val="20"/>
        </w:rPr>
        <w:t>Le conseil d'administration peut, en outre, par dérogation, autoriser une ou plusieurs personnes à signer les décisions prises (idéalement un directeur, responsable de service... pour ne pas faire peser la décision sur la personne qui reçoit le demandeur en entretien) afin de simplifier le processus et de permettre au demandeur d’obtenir plus rapidement son attestation de domiciliation.</w:t>
      </w:r>
    </w:p>
    <w:p w:rsidR="000950EC" w:rsidRPr="00744EA1" w:rsidRDefault="000950EC" w:rsidP="00744EA1">
      <w:pPr>
        <w:spacing w:line="240" w:lineRule="auto"/>
        <w:rPr>
          <w:rFonts w:asciiTheme="majorHAnsi" w:hAnsiTheme="majorHAnsi" w:cstheme="majorHAnsi"/>
          <w:b/>
          <w:color w:val="C90081" w:themeColor="accent3"/>
          <w:szCs w:val="20"/>
        </w:rPr>
      </w:pPr>
    </w:p>
    <w:p w:rsidR="00942342" w:rsidRPr="00744EA1" w:rsidRDefault="00942342" w:rsidP="00744EA1">
      <w:pPr>
        <w:spacing w:line="240" w:lineRule="auto"/>
        <w:rPr>
          <w:rFonts w:asciiTheme="majorHAnsi" w:hAnsiTheme="majorHAnsi" w:cstheme="majorHAnsi"/>
          <w:b/>
          <w:bCs/>
          <w:szCs w:val="20"/>
        </w:rPr>
      </w:pPr>
    </w:p>
    <w:p w:rsidR="00942342" w:rsidRPr="00744EA1" w:rsidRDefault="00012CB1" w:rsidP="00744EA1">
      <w:pPr>
        <w:spacing w:line="240" w:lineRule="auto"/>
        <w:rPr>
          <w:rFonts w:asciiTheme="majorHAnsi" w:hAnsiTheme="majorHAnsi" w:cstheme="majorHAnsi"/>
          <w:b/>
          <w:bCs/>
          <w:color w:val="C90081" w:themeColor="accent3"/>
          <w:szCs w:val="20"/>
        </w:rPr>
      </w:pPr>
      <w:r w:rsidRPr="00744EA1">
        <w:rPr>
          <w:rFonts w:asciiTheme="majorHAnsi" w:hAnsiTheme="majorHAnsi" w:cstheme="majorHAnsi"/>
          <w:b/>
          <w:bCs/>
          <w:color w:val="C90081" w:themeColor="accent3"/>
          <w:szCs w:val="20"/>
        </w:rPr>
        <w:t>Peut-on accorder une domiciliation pour une</w:t>
      </w:r>
      <w:r w:rsidR="00942342" w:rsidRPr="00744EA1">
        <w:rPr>
          <w:rFonts w:asciiTheme="majorHAnsi" w:hAnsiTheme="majorHAnsi" w:cstheme="majorHAnsi"/>
          <w:b/>
          <w:bCs/>
          <w:color w:val="C90081" w:themeColor="accent3"/>
          <w:szCs w:val="20"/>
        </w:rPr>
        <w:t xml:space="preserve"> durée </w:t>
      </w:r>
      <w:r w:rsidRPr="00744EA1">
        <w:rPr>
          <w:rFonts w:asciiTheme="majorHAnsi" w:hAnsiTheme="majorHAnsi" w:cstheme="majorHAnsi"/>
          <w:b/>
          <w:bCs/>
          <w:color w:val="C90081" w:themeColor="accent3"/>
          <w:szCs w:val="20"/>
        </w:rPr>
        <w:t>inférieure</w:t>
      </w:r>
      <w:r w:rsidR="00942342" w:rsidRPr="00744EA1">
        <w:rPr>
          <w:rFonts w:asciiTheme="majorHAnsi" w:hAnsiTheme="majorHAnsi" w:cstheme="majorHAnsi"/>
          <w:b/>
          <w:bCs/>
          <w:color w:val="C90081" w:themeColor="accent3"/>
          <w:szCs w:val="20"/>
        </w:rPr>
        <w:t> </w:t>
      </w:r>
      <w:r w:rsidR="00993A31" w:rsidRPr="00744EA1">
        <w:rPr>
          <w:rFonts w:asciiTheme="majorHAnsi" w:hAnsiTheme="majorHAnsi" w:cstheme="majorHAnsi"/>
          <w:b/>
          <w:bCs/>
          <w:color w:val="C90081" w:themeColor="accent3"/>
          <w:szCs w:val="20"/>
        </w:rPr>
        <w:t xml:space="preserve">à un an </w:t>
      </w:r>
      <w:r w:rsidR="00942342" w:rsidRPr="00744EA1">
        <w:rPr>
          <w:rFonts w:asciiTheme="majorHAnsi" w:hAnsiTheme="majorHAnsi" w:cstheme="majorHAnsi"/>
          <w:b/>
          <w:bCs/>
          <w:color w:val="C90081" w:themeColor="accent3"/>
          <w:szCs w:val="20"/>
        </w:rPr>
        <w:t>?</w:t>
      </w:r>
    </w:p>
    <w:p w:rsidR="00942342" w:rsidRPr="00744EA1" w:rsidRDefault="00942342" w:rsidP="00744EA1">
      <w:pPr>
        <w:spacing w:line="240" w:lineRule="auto"/>
        <w:rPr>
          <w:rFonts w:asciiTheme="majorHAnsi" w:hAnsiTheme="majorHAnsi" w:cstheme="majorHAnsi"/>
          <w:b/>
          <w:bCs/>
          <w:color w:val="C90081" w:themeColor="accent3"/>
          <w:szCs w:val="20"/>
        </w:rPr>
      </w:pPr>
    </w:p>
    <w:p w:rsidR="00942342" w:rsidRPr="00744EA1" w:rsidRDefault="00942342" w:rsidP="00744EA1">
      <w:pPr>
        <w:spacing w:line="240" w:lineRule="auto"/>
        <w:jc w:val="both"/>
        <w:rPr>
          <w:rFonts w:asciiTheme="majorHAnsi" w:hAnsiTheme="majorHAnsi" w:cstheme="majorHAnsi"/>
          <w:b/>
          <w:szCs w:val="20"/>
        </w:rPr>
      </w:pPr>
      <w:r w:rsidRPr="00744EA1">
        <w:rPr>
          <w:rFonts w:asciiTheme="majorHAnsi" w:hAnsiTheme="majorHAnsi" w:cstheme="majorHAnsi"/>
          <w:szCs w:val="20"/>
        </w:rPr>
        <w:t>La durée de l'élection de domicile est inscrite dans les textes encadrant le dispositif. En effet, l</w:t>
      </w:r>
      <w:hyperlink r:id="rId14" w:anchor="LEGIARTI000032568388" w:history="1">
        <w:r w:rsidRPr="00744EA1">
          <w:rPr>
            <w:rStyle w:val="Lienhypertexte"/>
            <w:rFonts w:asciiTheme="majorHAnsi" w:hAnsiTheme="majorHAnsi" w:cstheme="majorHAnsi"/>
            <w:szCs w:val="20"/>
          </w:rPr>
          <w:t>'article D.264-1</w:t>
        </w:r>
      </w:hyperlink>
      <w:r w:rsidRPr="00744EA1">
        <w:rPr>
          <w:rFonts w:asciiTheme="majorHAnsi" w:hAnsiTheme="majorHAnsi" w:cstheme="majorHAnsi"/>
          <w:szCs w:val="20"/>
        </w:rPr>
        <w:t xml:space="preserve"> du code de l'action sociale et des familles précise que "L'élection de domicile mentionnée à l'article L. 264-2 est accordée pour une durée d'un an." </w:t>
      </w:r>
      <w:r w:rsidRPr="00744EA1">
        <w:rPr>
          <w:rFonts w:asciiTheme="majorHAnsi" w:hAnsiTheme="majorHAnsi" w:cstheme="majorHAnsi"/>
          <w:b/>
          <w:szCs w:val="20"/>
        </w:rPr>
        <w:t>En aucun cas, l'attestation ne peut être accordée pour une durée inférieure.</w:t>
      </w:r>
    </w:p>
    <w:p w:rsidR="00942342" w:rsidRPr="00744EA1" w:rsidRDefault="00942342" w:rsidP="00744EA1">
      <w:pPr>
        <w:spacing w:line="240" w:lineRule="auto"/>
        <w:rPr>
          <w:rFonts w:asciiTheme="majorHAnsi" w:hAnsiTheme="majorHAnsi" w:cstheme="majorHAnsi"/>
          <w:b/>
          <w:bCs/>
          <w:szCs w:val="20"/>
        </w:rPr>
      </w:pPr>
    </w:p>
    <w:p w:rsidR="00942342" w:rsidRPr="00744EA1" w:rsidRDefault="00942342" w:rsidP="00744EA1">
      <w:pPr>
        <w:spacing w:line="240" w:lineRule="auto"/>
        <w:rPr>
          <w:rFonts w:asciiTheme="majorHAnsi" w:hAnsiTheme="majorHAnsi" w:cstheme="majorHAnsi"/>
          <w:b/>
          <w:bCs/>
          <w:szCs w:val="20"/>
        </w:rPr>
      </w:pPr>
    </w:p>
    <w:p w:rsidR="003B7607" w:rsidRPr="00744EA1" w:rsidRDefault="00993A31" w:rsidP="00744EA1">
      <w:pPr>
        <w:spacing w:line="240" w:lineRule="auto"/>
        <w:rPr>
          <w:rFonts w:asciiTheme="majorHAnsi" w:hAnsiTheme="majorHAnsi" w:cstheme="majorHAnsi"/>
          <w:b/>
          <w:bCs/>
          <w:color w:val="C90081" w:themeColor="accent3"/>
          <w:szCs w:val="20"/>
        </w:rPr>
      </w:pPr>
      <w:r w:rsidRPr="00744EA1">
        <w:rPr>
          <w:rFonts w:asciiTheme="majorHAnsi" w:hAnsiTheme="majorHAnsi" w:cstheme="majorHAnsi"/>
          <w:b/>
          <w:bCs/>
          <w:color w:val="C90081" w:themeColor="accent3"/>
          <w:szCs w:val="20"/>
        </w:rPr>
        <w:t>LA DECISION DE REFUS :</w:t>
      </w:r>
    </w:p>
    <w:p w:rsidR="009A49FF" w:rsidRPr="00744EA1" w:rsidRDefault="009A49FF" w:rsidP="00744EA1">
      <w:pPr>
        <w:spacing w:line="240" w:lineRule="auto"/>
        <w:rPr>
          <w:rFonts w:asciiTheme="majorHAnsi" w:hAnsiTheme="majorHAnsi" w:cstheme="majorHAnsi"/>
          <w:b/>
          <w:bCs/>
          <w:color w:val="C90081" w:themeColor="accent3"/>
          <w:szCs w:val="20"/>
        </w:rPr>
      </w:pPr>
    </w:p>
    <w:p w:rsidR="009A49FF" w:rsidRPr="00744EA1" w:rsidRDefault="009A49FF" w:rsidP="00744EA1">
      <w:pPr>
        <w:spacing w:line="240" w:lineRule="auto"/>
        <w:rPr>
          <w:rFonts w:asciiTheme="majorHAnsi" w:hAnsiTheme="majorHAnsi" w:cstheme="majorHAnsi"/>
          <w:b/>
          <w:bCs/>
          <w:color w:val="C90081" w:themeColor="accent3"/>
          <w:szCs w:val="20"/>
        </w:rPr>
      </w:pPr>
      <w:r w:rsidRPr="00744EA1">
        <w:rPr>
          <w:rFonts w:asciiTheme="majorHAnsi" w:hAnsiTheme="majorHAnsi" w:cstheme="majorHAnsi"/>
          <w:b/>
          <w:bCs/>
          <w:color w:val="C90081" w:themeColor="accent3"/>
          <w:szCs w:val="20"/>
        </w:rPr>
        <w:t>Quels sont les motifs</w:t>
      </w:r>
      <w:r w:rsidR="00BF10CB" w:rsidRPr="00744EA1">
        <w:rPr>
          <w:rFonts w:asciiTheme="majorHAnsi" w:hAnsiTheme="majorHAnsi" w:cstheme="majorHAnsi"/>
          <w:b/>
          <w:bCs/>
          <w:color w:val="C90081" w:themeColor="accent3"/>
          <w:szCs w:val="20"/>
        </w:rPr>
        <w:t xml:space="preserve"> légaux</w:t>
      </w:r>
      <w:r w:rsidRPr="00744EA1">
        <w:rPr>
          <w:rFonts w:asciiTheme="majorHAnsi" w:hAnsiTheme="majorHAnsi" w:cstheme="majorHAnsi"/>
          <w:b/>
          <w:bCs/>
          <w:color w:val="C90081" w:themeColor="accent3"/>
          <w:szCs w:val="20"/>
        </w:rPr>
        <w:t xml:space="preserve"> de refus ?</w:t>
      </w:r>
    </w:p>
    <w:p w:rsidR="009A49FF" w:rsidRPr="00744EA1" w:rsidRDefault="009A49FF" w:rsidP="00744EA1">
      <w:pPr>
        <w:spacing w:line="240" w:lineRule="auto"/>
        <w:rPr>
          <w:rFonts w:asciiTheme="majorHAnsi" w:hAnsiTheme="majorHAnsi" w:cstheme="majorHAnsi"/>
          <w:b/>
          <w:bCs/>
          <w:color w:val="C90081" w:themeColor="accent3"/>
          <w:szCs w:val="20"/>
        </w:rPr>
      </w:pPr>
    </w:p>
    <w:p w:rsidR="001155C2" w:rsidRPr="009E3003" w:rsidRDefault="009A49FF" w:rsidP="00744EA1">
      <w:pPr>
        <w:spacing w:line="240" w:lineRule="auto"/>
        <w:jc w:val="both"/>
        <w:rPr>
          <w:rFonts w:asciiTheme="majorHAnsi" w:hAnsiTheme="majorHAnsi" w:cstheme="majorHAnsi"/>
          <w:b/>
          <w:bCs/>
          <w:szCs w:val="20"/>
        </w:rPr>
      </w:pPr>
      <w:r w:rsidRPr="00744EA1">
        <w:rPr>
          <w:rFonts w:asciiTheme="majorHAnsi" w:hAnsiTheme="majorHAnsi" w:cstheme="majorHAnsi"/>
          <w:bCs/>
          <w:szCs w:val="20"/>
        </w:rPr>
        <w:t xml:space="preserve">La domiciliation des personnes sans domicile stable étant une obligation pour les CCAS, les motifs de refus sont inscrits dans la loi. </w:t>
      </w:r>
      <w:r w:rsidRPr="009E3003">
        <w:rPr>
          <w:rFonts w:asciiTheme="majorHAnsi" w:hAnsiTheme="majorHAnsi" w:cstheme="majorHAnsi"/>
          <w:b/>
          <w:bCs/>
          <w:szCs w:val="20"/>
        </w:rPr>
        <w:t>Il ne peut donc y avoir de refus sur un motif laissé à la discrétion du CCAS</w:t>
      </w:r>
      <w:r w:rsidR="002F025B">
        <w:rPr>
          <w:rFonts w:asciiTheme="majorHAnsi" w:hAnsiTheme="majorHAnsi" w:cstheme="majorHAnsi"/>
          <w:b/>
          <w:bCs/>
          <w:szCs w:val="20"/>
        </w:rPr>
        <w:t>, du maire ou de la commune</w:t>
      </w:r>
      <w:r w:rsidRPr="009E3003">
        <w:rPr>
          <w:rFonts w:asciiTheme="majorHAnsi" w:hAnsiTheme="majorHAnsi" w:cstheme="majorHAnsi"/>
          <w:b/>
          <w:bCs/>
          <w:szCs w:val="20"/>
        </w:rPr>
        <w:t xml:space="preserve">. </w:t>
      </w:r>
    </w:p>
    <w:p w:rsidR="001155C2" w:rsidRPr="00744EA1" w:rsidRDefault="001155C2" w:rsidP="00744EA1">
      <w:pPr>
        <w:spacing w:line="240" w:lineRule="auto"/>
        <w:jc w:val="both"/>
        <w:rPr>
          <w:rFonts w:asciiTheme="majorHAnsi" w:hAnsiTheme="majorHAnsi" w:cstheme="majorHAnsi"/>
          <w:bCs/>
          <w:szCs w:val="20"/>
        </w:rPr>
      </w:pPr>
    </w:p>
    <w:p w:rsidR="009A49FF" w:rsidRPr="00744EA1" w:rsidRDefault="009A49FF" w:rsidP="00744EA1">
      <w:pPr>
        <w:spacing w:line="240" w:lineRule="auto"/>
        <w:jc w:val="both"/>
        <w:rPr>
          <w:rFonts w:asciiTheme="majorHAnsi" w:hAnsiTheme="majorHAnsi" w:cstheme="majorHAnsi"/>
          <w:bCs/>
          <w:szCs w:val="20"/>
        </w:rPr>
      </w:pPr>
      <w:r w:rsidRPr="00744EA1">
        <w:rPr>
          <w:rFonts w:asciiTheme="majorHAnsi" w:hAnsiTheme="majorHAnsi" w:cstheme="majorHAnsi"/>
          <w:bCs/>
          <w:szCs w:val="20"/>
        </w:rPr>
        <w:t xml:space="preserve">Le CCAS ne peut ainsi refuser de domicilier une personne </w:t>
      </w:r>
      <w:r w:rsidR="006F7522">
        <w:rPr>
          <w:rFonts w:asciiTheme="majorHAnsi" w:hAnsiTheme="majorHAnsi" w:cstheme="majorHAnsi"/>
          <w:bCs/>
          <w:szCs w:val="20"/>
        </w:rPr>
        <w:t>qui exprime la volonté d’accéder via la domiciliation à une prestation social</w:t>
      </w:r>
      <w:r w:rsidR="009C215E">
        <w:rPr>
          <w:rFonts w:asciiTheme="majorHAnsi" w:hAnsiTheme="majorHAnsi" w:cstheme="majorHAnsi"/>
          <w:bCs/>
          <w:szCs w:val="20"/>
        </w:rPr>
        <w:t>e</w:t>
      </w:r>
      <w:r w:rsidR="006F7522">
        <w:rPr>
          <w:rFonts w:asciiTheme="majorHAnsi" w:hAnsiTheme="majorHAnsi" w:cstheme="majorHAnsi"/>
          <w:bCs/>
          <w:szCs w:val="20"/>
        </w:rPr>
        <w:t xml:space="preserve"> ou à un droit visé à l’article L.264-1 du CASF </w:t>
      </w:r>
      <w:r w:rsidR="001155C2" w:rsidRPr="00744EA1">
        <w:rPr>
          <w:rFonts w:asciiTheme="majorHAnsi" w:hAnsiTheme="majorHAnsi" w:cstheme="majorHAnsi"/>
          <w:bCs/>
          <w:szCs w:val="20"/>
        </w:rPr>
        <w:t>que</w:t>
      </w:r>
      <w:r w:rsidRPr="00744EA1">
        <w:rPr>
          <w:rFonts w:asciiTheme="majorHAnsi" w:hAnsiTheme="majorHAnsi" w:cstheme="majorHAnsi"/>
          <w:bCs/>
          <w:szCs w:val="20"/>
        </w:rPr>
        <w:t xml:space="preserve"> pour l'une des </w:t>
      </w:r>
      <w:r w:rsidR="006F7522">
        <w:rPr>
          <w:rFonts w:asciiTheme="majorHAnsi" w:hAnsiTheme="majorHAnsi" w:cstheme="majorHAnsi"/>
          <w:bCs/>
          <w:szCs w:val="20"/>
        </w:rPr>
        <w:t>motifs</w:t>
      </w:r>
      <w:r w:rsidRPr="00744EA1">
        <w:rPr>
          <w:rFonts w:asciiTheme="majorHAnsi" w:hAnsiTheme="majorHAnsi" w:cstheme="majorHAnsi"/>
          <w:bCs/>
          <w:szCs w:val="20"/>
        </w:rPr>
        <w:t xml:space="preserve"> suivants : </w:t>
      </w:r>
    </w:p>
    <w:p w:rsidR="009A49FF" w:rsidRPr="00744EA1" w:rsidRDefault="009A49FF" w:rsidP="00744EA1">
      <w:pPr>
        <w:pStyle w:val="Paragraphedeliste"/>
        <w:numPr>
          <w:ilvl w:val="0"/>
          <w:numId w:val="5"/>
        </w:numPr>
        <w:spacing w:line="240" w:lineRule="auto"/>
        <w:rPr>
          <w:rFonts w:asciiTheme="majorHAnsi" w:hAnsiTheme="majorHAnsi" w:cstheme="majorHAnsi"/>
          <w:bCs/>
          <w:szCs w:val="20"/>
        </w:rPr>
      </w:pPr>
      <w:r w:rsidRPr="00744EA1">
        <w:rPr>
          <w:rFonts w:asciiTheme="majorHAnsi" w:hAnsiTheme="majorHAnsi" w:cstheme="majorHAnsi"/>
          <w:bCs/>
          <w:szCs w:val="20"/>
        </w:rPr>
        <w:t>Le demandeur n’est pas sans domicile stable ;</w:t>
      </w:r>
    </w:p>
    <w:p w:rsidR="009A49FF" w:rsidRPr="00744EA1" w:rsidRDefault="009A49FF" w:rsidP="00744EA1">
      <w:pPr>
        <w:pStyle w:val="Paragraphedeliste"/>
        <w:numPr>
          <w:ilvl w:val="0"/>
          <w:numId w:val="5"/>
        </w:numPr>
        <w:spacing w:line="240" w:lineRule="auto"/>
        <w:rPr>
          <w:rFonts w:asciiTheme="majorHAnsi" w:hAnsiTheme="majorHAnsi" w:cstheme="majorHAnsi"/>
          <w:bCs/>
          <w:szCs w:val="20"/>
        </w:rPr>
      </w:pPr>
      <w:r w:rsidRPr="00744EA1">
        <w:rPr>
          <w:rFonts w:asciiTheme="majorHAnsi" w:hAnsiTheme="majorHAnsi" w:cstheme="majorHAnsi"/>
          <w:bCs/>
          <w:szCs w:val="20"/>
        </w:rPr>
        <w:t>Le demandeur ne présente pas de lien suffisant avec la commune</w:t>
      </w:r>
      <w:r w:rsidR="006F7522">
        <w:rPr>
          <w:rFonts w:asciiTheme="majorHAnsi" w:hAnsiTheme="majorHAnsi" w:cstheme="majorHAnsi"/>
          <w:bCs/>
          <w:szCs w:val="20"/>
        </w:rPr>
        <w:t>.</w:t>
      </w:r>
    </w:p>
    <w:p w:rsidR="009A49FF" w:rsidRPr="00744EA1" w:rsidRDefault="009A49FF" w:rsidP="00744EA1">
      <w:pPr>
        <w:spacing w:line="240" w:lineRule="auto"/>
        <w:rPr>
          <w:rFonts w:asciiTheme="majorHAnsi" w:hAnsiTheme="majorHAnsi" w:cstheme="majorHAnsi"/>
          <w:b/>
          <w:bCs/>
          <w:color w:val="C90081" w:themeColor="accent3"/>
          <w:szCs w:val="20"/>
        </w:rPr>
      </w:pPr>
    </w:p>
    <w:p w:rsidR="0013580A" w:rsidRPr="00744EA1" w:rsidRDefault="001155C2" w:rsidP="00744EA1">
      <w:pPr>
        <w:spacing w:line="240" w:lineRule="auto"/>
        <w:rPr>
          <w:rFonts w:asciiTheme="majorHAnsi" w:hAnsiTheme="majorHAnsi" w:cstheme="majorHAnsi"/>
          <w:b/>
          <w:bCs/>
          <w:szCs w:val="20"/>
        </w:rPr>
      </w:pPr>
      <w:r w:rsidRPr="00744EA1">
        <w:rPr>
          <w:rFonts w:asciiTheme="majorHAnsi" w:hAnsiTheme="majorHAnsi" w:cstheme="majorHAnsi"/>
          <w:b/>
          <w:bCs/>
          <w:szCs w:val="20"/>
        </w:rPr>
        <w:t>Tout refus doit être motivé.</w:t>
      </w:r>
    </w:p>
    <w:p w:rsidR="001155C2" w:rsidRPr="00744EA1" w:rsidRDefault="001155C2" w:rsidP="00744EA1">
      <w:pPr>
        <w:spacing w:line="240" w:lineRule="auto"/>
        <w:rPr>
          <w:rFonts w:asciiTheme="majorHAnsi" w:hAnsiTheme="majorHAnsi" w:cstheme="majorHAnsi"/>
          <w:b/>
          <w:bCs/>
          <w:color w:val="C90081" w:themeColor="accent3"/>
          <w:szCs w:val="20"/>
        </w:rPr>
      </w:pPr>
    </w:p>
    <w:p w:rsidR="00B15F77" w:rsidRPr="00744EA1" w:rsidRDefault="00993A31" w:rsidP="00744EA1">
      <w:pPr>
        <w:spacing w:line="240" w:lineRule="auto"/>
        <w:rPr>
          <w:rFonts w:asciiTheme="majorHAnsi" w:hAnsiTheme="majorHAnsi" w:cstheme="majorHAnsi"/>
          <w:b/>
          <w:bCs/>
          <w:color w:val="C90081" w:themeColor="accent3"/>
          <w:szCs w:val="20"/>
        </w:rPr>
      </w:pPr>
      <w:r w:rsidRPr="00744EA1">
        <w:rPr>
          <w:rFonts w:asciiTheme="majorHAnsi" w:hAnsiTheme="majorHAnsi" w:cstheme="majorHAnsi"/>
          <w:b/>
          <w:bCs/>
          <w:color w:val="C90081" w:themeColor="accent3"/>
          <w:szCs w:val="20"/>
        </w:rPr>
        <w:t>Comment notifier le refus</w:t>
      </w:r>
      <w:r w:rsidR="00E71479" w:rsidRPr="00744EA1">
        <w:rPr>
          <w:rFonts w:asciiTheme="majorHAnsi" w:hAnsiTheme="majorHAnsi" w:cstheme="majorHAnsi"/>
          <w:b/>
          <w:bCs/>
          <w:color w:val="C90081" w:themeColor="accent3"/>
          <w:szCs w:val="20"/>
        </w:rPr>
        <w:t xml:space="preserve"> ?</w:t>
      </w:r>
    </w:p>
    <w:p w:rsidR="00E71479" w:rsidRPr="00744EA1" w:rsidRDefault="00E71479" w:rsidP="00744EA1">
      <w:pPr>
        <w:spacing w:line="240" w:lineRule="auto"/>
        <w:rPr>
          <w:rFonts w:asciiTheme="majorHAnsi" w:hAnsiTheme="majorHAnsi" w:cstheme="majorHAnsi"/>
          <w:b/>
          <w:bCs/>
          <w:color w:val="C90081" w:themeColor="accent3"/>
          <w:szCs w:val="20"/>
        </w:rPr>
      </w:pPr>
    </w:p>
    <w:p w:rsidR="00993A31" w:rsidRPr="00744EA1" w:rsidRDefault="00E71479" w:rsidP="00744EA1">
      <w:pPr>
        <w:spacing w:line="240" w:lineRule="auto"/>
        <w:jc w:val="both"/>
        <w:rPr>
          <w:rFonts w:asciiTheme="majorHAnsi" w:hAnsiTheme="majorHAnsi" w:cstheme="majorHAnsi"/>
          <w:bCs/>
          <w:szCs w:val="20"/>
        </w:rPr>
      </w:pPr>
      <w:r w:rsidRPr="00744EA1">
        <w:rPr>
          <w:rFonts w:asciiTheme="majorHAnsi" w:hAnsiTheme="majorHAnsi" w:cstheme="majorHAnsi"/>
          <w:bCs/>
          <w:szCs w:val="20"/>
        </w:rPr>
        <w:t xml:space="preserve">Le refus doit être motivé et notifié au demandeur par écrit. Aussi, le </w:t>
      </w:r>
      <w:hyperlink r:id="rId15" w:tooltip="https://www.formulaires.modernisation.gouv.fr/gf/cerfa_15548.do (nouvelle fenêtre)" w:history="1">
        <w:r w:rsidR="006F7522" w:rsidRPr="004E3913">
          <w:rPr>
            <w:rStyle w:val="Lienhypertexte"/>
          </w:rPr>
          <w:t>CERFA de demande d’élection de domicile</w:t>
        </w:r>
      </w:hyperlink>
      <w:r w:rsidRPr="00744EA1">
        <w:rPr>
          <w:rFonts w:asciiTheme="majorHAnsi" w:hAnsiTheme="majorHAnsi" w:cstheme="majorHAnsi"/>
          <w:bCs/>
          <w:szCs w:val="20"/>
        </w:rPr>
        <w:t xml:space="preserve"> prévoit une mention « Refus » avec « Orientation proposée » auprès d’un organisme en mesure d’assurer sa domiciliation (centre communal ou intercommunal d’action sociale ou organisme agréé à cet effet). </w:t>
      </w:r>
    </w:p>
    <w:p w:rsidR="00993A31" w:rsidRPr="00744EA1" w:rsidRDefault="00993A31" w:rsidP="00744EA1">
      <w:pPr>
        <w:spacing w:line="240" w:lineRule="auto"/>
        <w:jc w:val="both"/>
        <w:rPr>
          <w:rFonts w:asciiTheme="majorHAnsi" w:hAnsiTheme="majorHAnsi" w:cstheme="majorHAnsi"/>
          <w:bCs/>
          <w:szCs w:val="20"/>
        </w:rPr>
      </w:pPr>
    </w:p>
    <w:p w:rsidR="00E71479" w:rsidRPr="00744EA1" w:rsidRDefault="00E71479" w:rsidP="00744EA1">
      <w:pPr>
        <w:spacing w:line="240" w:lineRule="auto"/>
        <w:jc w:val="both"/>
        <w:rPr>
          <w:rFonts w:asciiTheme="majorHAnsi" w:hAnsiTheme="majorHAnsi" w:cstheme="majorHAnsi"/>
          <w:bCs/>
          <w:szCs w:val="20"/>
        </w:rPr>
      </w:pPr>
      <w:r w:rsidRPr="00744EA1">
        <w:rPr>
          <w:rFonts w:asciiTheme="majorHAnsi" w:hAnsiTheme="majorHAnsi" w:cstheme="majorHAnsi"/>
          <w:bCs/>
          <w:szCs w:val="20"/>
        </w:rPr>
        <w:t>Ce formulaire complété doit être remis à l’intéressé et doit être accompagné d’une information sur les voies et délais de recours ainsi que sur les démarches que l’intéressé peut effectuer pour obtenir une domiciliation.</w:t>
      </w:r>
    </w:p>
    <w:p w:rsidR="009A49FF" w:rsidRPr="00744EA1" w:rsidRDefault="009A49FF" w:rsidP="00744EA1">
      <w:pPr>
        <w:spacing w:line="240" w:lineRule="auto"/>
        <w:jc w:val="both"/>
        <w:rPr>
          <w:rFonts w:asciiTheme="majorHAnsi" w:hAnsiTheme="majorHAnsi" w:cstheme="majorHAnsi"/>
          <w:bCs/>
          <w:szCs w:val="20"/>
        </w:rPr>
      </w:pPr>
    </w:p>
    <w:p w:rsidR="009A49FF" w:rsidRPr="00744EA1" w:rsidRDefault="009A49FF" w:rsidP="00744EA1">
      <w:pPr>
        <w:spacing w:line="240" w:lineRule="auto"/>
        <w:jc w:val="both"/>
        <w:rPr>
          <w:rFonts w:asciiTheme="majorHAnsi" w:hAnsiTheme="majorHAnsi" w:cstheme="majorHAnsi"/>
          <w:b/>
          <w:bCs/>
          <w:color w:val="C90081" w:themeColor="accent3"/>
          <w:szCs w:val="20"/>
        </w:rPr>
      </w:pPr>
      <w:r w:rsidRPr="00744EA1">
        <w:rPr>
          <w:rFonts w:asciiTheme="majorHAnsi" w:hAnsiTheme="majorHAnsi" w:cstheme="majorHAnsi"/>
          <w:b/>
          <w:bCs/>
          <w:color w:val="C90081" w:themeColor="accent3"/>
          <w:szCs w:val="20"/>
        </w:rPr>
        <w:t>Vers qui orienter le demandeur en cas de refus ?</w:t>
      </w:r>
    </w:p>
    <w:p w:rsidR="009A49FF" w:rsidRPr="00744EA1" w:rsidRDefault="009A49FF" w:rsidP="00744EA1">
      <w:pPr>
        <w:spacing w:line="240" w:lineRule="auto"/>
        <w:jc w:val="both"/>
        <w:rPr>
          <w:rFonts w:asciiTheme="majorHAnsi" w:hAnsiTheme="majorHAnsi" w:cstheme="majorHAnsi"/>
          <w:szCs w:val="20"/>
        </w:rPr>
      </w:pPr>
    </w:p>
    <w:p w:rsidR="009A49FF" w:rsidRPr="009E3003" w:rsidRDefault="009A49FF" w:rsidP="00744EA1">
      <w:pPr>
        <w:spacing w:line="240" w:lineRule="auto"/>
        <w:jc w:val="both"/>
        <w:rPr>
          <w:rFonts w:asciiTheme="majorHAnsi" w:hAnsiTheme="majorHAnsi" w:cstheme="majorHAnsi"/>
          <w:b/>
          <w:szCs w:val="20"/>
        </w:rPr>
      </w:pPr>
      <w:r w:rsidRPr="00744EA1">
        <w:rPr>
          <w:rFonts w:asciiTheme="majorHAnsi" w:hAnsiTheme="majorHAnsi" w:cstheme="majorHAnsi"/>
          <w:szCs w:val="20"/>
        </w:rPr>
        <w:t xml:space="preserve">Le préfet de département doit transmettre, </w:t>
      </w:r>
      <w:r w:rsidRPr="00744EA1">
        <w:rPr>
          <w:rFonts w:asciiTheme="majorHAnsi" w:hAnsiTheme="majorHAnsi" w:cstheme="majorHAnsi"/>
          <w:bCs/>
          <w:szCs w:val="20"/>
        </w:rPr>
        <w:t xml:space="preserve">en application de l’article </w:t>
      </w:r>
      <w:hyperlink r:id="rId16" w:history="1">
        <w:r w:rsidRPr="00744EA1">
          <w:rPr>
            <w:rStyle w:val="Lienhypertexte"/>
            <w:rFonts w:asciiTheme="majorHAnsi" w:hAnsiTheme="majorHAnsi" w:cstheme="majorHAnsi"/>
            <w:bCs/>
            <w:szCs w:val="20"/>
          </w:rPr>
          <w:t>D. 264-15</w:t>
        </w:r>
      </w:hyperlink>
      <w:r w:rsidRPr="00744EA1">
        <w:rPr>
          <w:rFonts w:asciiTheme="majorHAnsi" w:hAnsiTheme="majorHAnsi" w:cstheme="majorHAnsi"/>
          <w:bCs/>
          <w:szCs w:val="20"/>
        </w:rPr>
        <w:t xml:space="preserve"> du </w:t>
      </w:r>
      <w:r w:rsidR="006F7522">
        <w:rPr>
          <w:rFonts w:asciiTheme="majorHAnsi" w:hAnsiTheme="majorHAnsi" w:cstheme="majorHAnsi"/>
          <w:bCs/>
          <w:szCs w:val="20"/>
        </w:rPr>
        <w:t>CASF</w:t>
      </w:r>
      <w:r w:rsidRPr="00744EA1">
        <w:rPr>
          <w:rFonts w:asciiTheme="majorHAnsi" w:hAnsiTheme="majorHAnsi" w:cstheme="majorHAnsi"/>
          <w:bCs/>
          <w:szCs w:val="20"/>
        </w:rPr>
        <w:t xml:space="preserve">, </w:t>
      </w:r>
      <w:r w:rsidRPr="00744EA1">
        <w:rPr>
          <w:rFonts w:asciiTheme="majorHAnsi" w:hAnsiTheme="majorHAnsi" w:cstheme="majorHAnsi"/>
          <w:szCs w:val="20"/>
        </w:rPr>
        <w:t xml:space="preserve">aux maires et aux centres communaux et intercommunaux la </w:t>
      </w:r>
      <w:r w:rsidRPr="009E3003">
        <w:rPr>
          <w:rFonts w:asciiTheme="majorHAnsi" w:hAnsiTheme="majorHAnsi" w:cstheme="majorHAnsi"/>
          <w:b/>
          <w:szCs w:val="20"/>
        </w:rPr>
        <w:t>liste des organismes agréés dans le département en précisant leurs coordonnées, les types de publics accueillis et les horaires d'ouverture au public.</w:t>
      </w:r>
    </w:p>
    <w:p w:rsidR="009A49FF" w:rsidRPr="00744EA1" w:rsidRDefault="009A49FF" w:rsidP="00744EA1">
      <w:pPr>
        <w:spacing w:line="240" w:lineRule="auto"/>
        <w:jc w:val="both"/>
        <w:rPr>
          <w:rFonts w:asciiTheme="majorHAnsi" w:hAnsiTheme="majorHAnsi" w:cstheme="majorHAnsi"/>
          <w:szCs w:val="20"/>
        </w:rPr>
      </w:pPr>
    </w:p>
    <w:p w:rsidR="009A49FF" w:rsidRDefault="009A49FF" w:rsidP="00744EA1">
      <w:pPr>
        <w:spacing w:line="240" w:lineRule="auto"/>
        <w:jc w:val="both"/>
        <w:rPr>
          <w:rFonts w:asciiTheme="majorHAnsi" w:hAnsiTheme="majorHAnsi" w:cstheme="majorHAnsi"/>
          <w:szCs w:val="20"/>
        </w:rPr>
      </w:pPr>
      <w:r w:rsidRPr="00744EA1">
        <w:rPr>
          <w:rFonts w:asciiTheme="majorHAnsi" w:hAnsiTheme="majorHAnsi" w:cstheme="majorHAnsi"/>
          <w:szCs w:val="20"/>
        </w:rPr>
        <w:t xml:space="preserve">Le CCAS, en fonction de la situation et de l'intérêt de l'individu, doit </w:t>
      </w:r>
      <w:r w:rsidR="006F7522">
        <w:rPr>
          <w:rFonts w:asciiTheme="majorHAnsi" w:hAnsiTheme="majorHAnsi" w:cstheme="majorHAnsi"/>
          <w:szCs w:val="20"/>
        </w:rPr>
        <w:t>en cas de refus</w:t>
      </w:r>
      <w:r w:rsidRPr="00744EA1">
        <w:rPr>
          <w:rFonts w:asciiTheme="majorHAnsi" w:hAnsiTheme="majorHAnsi" w:cstheme="majorHAnsi"/>
          <w:szCs w:val="20"/>
        </w:rPr>
        <w:t xml:space="preserve"> proposer une orientation vers un autre CCAS ou CIAS (dans lequel la personne aurait une attache) ou vers un organisme agréé. </w:t>
      </w:r>
    </w:p>
    <w:p w:rsidR="006F7522" w:rsidRDefault="006F7522" w:rsidP="00744EA1">
      <w:pPr>
        <w:spacing w:line="240" w:lineRule="auto"/>
        <w:jc w:val="both"/>
        <w:rPr>
          <w:rFonts w:asciiTheme="majorHAnsi" w:hAnsiTheme="majorHAnsi" w:cstheme="majorHAnsi"/>
          <w:bCs/>
          <w:szCs w:val="20"/>
        </w:rPr>
      </w:pPr>
    </w:p>
    <w:p w:rsidR="006F7522" w:rsidRPr="00744EA1" w:rsidRDefault="006F7522" w:rsidP="00744EA1">
      <w:pPr>
        <w:spacing w:line="240" w:lineRule="auto"/>
        <w:jc w:val="both"/>
        <w:rPr>
          <w:rFonts w:asciiTheme="majorHAnsi" w:hAnsiTheme="majorHAnsi" w:cstheme="majorHAnsi"/>
          <w:bCs/>
          <w:szCs w:val="20"/>
        </w:rPr>
      </w:pPr>
      <w:r>
        <w:rPr>
          <w:rFonts w:asciiTheme="majorHAnsi" w:hAnsiTheme="majorHAnsi" w:cstheme="majorHAnsi"/>
          <w:bCs/>
          <w:szCs w:val="20"/>
        </w:rPr>
        <w:t>Pour faciliter l’accès la domiciliation du demandeur, nous conseillons aux CCAS d’accompagner cette orientation par une prise de contact directe de la structure ou par un courrier d’accompagnement.</w:t>
      </w:r>
    </w:p>
    <w:p w:rsidR="00B15F77" w:rsidRPr="00744EA1" w:rsidRDefault="00B15F77" w:rsidP="00744EA1">
      <w:pPr>
        <w:spacing w:line="240" w:lineRule="auto"/>
        <w:rPr>
          <w:rFonts w:asciiTheme="majorHAnsi" w:hAnsiTheme="majorHAnsi" w:cstheme="majorHAnsi"/>
          <w:b/>
          <w:bCs/>
          <w:color w:val="C90081" w:themeColor="accent3"/>
          <w:szCs w:val="20"/>
        </w:rPr>
      </w:pPr>
    </w:p>
    <w:p w:rsidR="00B15F77" w:rsidRPr="00744EA1" w:rsidRDefault="00F227EA" w:rsidP="00744EA1">
      <w:pPr>
        <w:spacing w:line="240" w:lineRule="auto"/>
        <w:rPr>
          <w:rFonts w:asciiTheme="majorHAnsi" w:hAnsiTheme="majorHAnsi" w:cstheme="majorHAnsi"/>
          <w:b/>
          <w:bCs/>
          <w:color w:val="C90081" w:themeColor="accent3"/>
          <w:szCs w:val="20"/>
        </w:rPr>
      </w:pPr>
      <w:r w:rsidRPr="00744EA1">
        <w:rPr>
          <w:rFonts w:asciiTheme="majorHAnsi" w:hAnsiTheme="majorHAnsi" w:cstheme="majorHAnsi"/>
          <w:b/>
          <w:bCs/>
          <w:color w:val="C90081" w:themeColor="accent3"/>
          <w:szCs w:val="20"/>
        </w:rPr>
        <w:t>En cas de refus, quelles sont les voies de recours du demandeur ?</w:t>
      </w:r>
    </w:p>
    <w:p w:rsidR="00F227EA" w:rsidRPr="00744EA1" w:rsidRDefault="00F227EA" w:rsidP="00744EA1">
      <w:pPr>
        <w:spacing w:line="240" w:lineRule="auto"/>
        <w:rPr>
          <w:rFonts w:asciiTheme="majorHAnsi" w:hAnsiTheme="majorHAnsi" w:cstheme="majorHAnsi"/>
          <w:bCs/>
          <w:szCs w:val="20"/>
        </w:rPr>
      </w:pPr>
    </w:p>
    <w:p w:rsidR="00B936A7" w:rsidRPr="00744EA1" w:rsidRDefault="00B936A7" w:rsidP="00E12AD7">
      <w:pPr>
        <w:spacing w:line="240" w:lineRule="auto"/>
        <w:jc w:val="both"/>
        <w:rPr>
          <w:rFonts w:asciiTheme="majorHAnsi" w:hAnsiTheme="majorHAnsi" w:cstheme="majorHAnsi"/>
          <w:bCs/>
          <w:szCs w:val="20"/>
        </w:rPr>
      </w:pPr>
      <w:r>
        <w:rPr>
          <w:rFonts w:asciiTheme="majorHAnsi" w:hAnsiTheme="majorHAnsi" w:cstheme="majorHAnsi"/>
          <w:bCs/>
          <w:szCs w:val="20"/>
        </w:rPr>
        <w:br/>
        <w:t>Pour contester la décision prise</w:t>
      </w:r>
      <w:r w:rsidRPr="00B936A7">
        <w:rPr>
          <w:rFonts w:asciiTheme="majorHAnsi" w:hAnsiTheme="majorHAnsi" w:cstheme="majorHAnsi"/>
          <w:bCs/>
          <w:szCs w:val="20"/>
        </w:rPr>
        <w:t xml:space="preserve"> </w:t>
      </w:r>
      <w:r>
        <w:rPr>
          <w:rFonts w:asciiTheme="majorHAnsi" w:hAnsiTheme="majorHAnsi" w:cstheme="majorHAnsi"/>
          <w:bCs/>
          <w:szCs w:val="20"/>
        </w:rPr>
        <w:t xml:space="preserve">dans un délai de deux mois à compter de la notification de refus, la personne peut formuler un recours gracieux auprès du Maire, en tant que président du CCAS, ou un recours contentieux auprès du tribunal administratif dans le ressort duquel se situe l’organisme.  </w:t>
      </w:r>
    </w:p>
    <w:p w:rsidR="00F227EA" w:rsidRPr="00744EA1" w:rsidRDefault="00F227EA" w:rsidP="00744EA1">
      <w:pPr>
        <w:spacing w:line="240" w:lineRule="auto"/>
        <w:rPr>
          <w:rFonts w:asciiTheme="majorHAnsi" w:hAnsiTheme="majorHAnsi" w:cstheme="majorHAnsi"/>
          <w:b/>
          <w:bCs/>
          <w:color w:val="C90081" w:themeColor="accent3"/>
          <w:szCs w:val="20"/>
        </w:rPr>
      </w:pPr>
    </w:p>
    <w:p w:rsidR="00B15F77" w:rsidRPr="00744EA1" w:rsidRDefault="00B15F77" w:rsidP="00744EA1">
      <w:pPr>
        <w:spacing w:line="240" w:lineRule="auto"/>
        <w:rPr>
          <w:rFonts w:asciiTheme="majorHAnsi" w:hAnsiTheme="majorHAnsi" w:cstheme="majorHAnsi"/>
          <w:b/>
          <w:bCs/>
          <w:color w:val="C90081" w:themeColor="accent3"/>
          <w:szCs w:val="20"/>
        </w:rPr>
      </w:pPr>
    </w:p>
    <w:p w:rsidR="00E71479" w:rsidRPr="00744EA1" w:rsidRDefault="00E71479" w:rsidP="00744EA1">
      <w:pPr>
        <w:spacing w:line="240" w:lineRule="auto"/>
        <w:rPr>
          <w:rFonts w:asciiTheme="majorHAnsi" w:hAnsiTheme="majorHAnsi" w:cstheme="majorHAnsi"/>
          <w:b/>
          <w:color w:val="C90081" w:themeColor="accent3"/>
          <w:szCs w:val="20"/>
        </w:rPr>
      </w:pPr>
      <w:r w:rsidRPr="00744EA1">
        <w:rPr>
          <w:rFonts w:asciiTheme="majorHAnsi" w:hAnsiTheme="majorHAnsi" w:cstheme="majorHAnsi"/>
          <w:b/>
          <w:color w:val="C90081" w:themeColor="accent3"/>
          <w:szCs w:val="20"/>
        </w:rPr>
        <w:t>LE TEMPS DE L'ELECTION DE DOMICILE</w:t>
      </w:r>
    </w:p>
    <w:p w:rsidR="00BF10CB" w:rsidRPr="00744EA1" w:rsidRDefault="00BF10CB" w:rsidP="00744EA1">
      <w:pPr>
        <w:spacing w:line="240" w:lineRule="auto"/>
        <w:rPr>
          <w:rFonts w:asciiTheme="majorHAnsi" w:hAnsiTheme="majorHAnsi" w:cstheme="majorHAnsi"/>
          <w:b/>
          <w:color w:val="C90081" w:themeColor="accent3"/>
          <w:szCs w:val="20"/>
        </w:rPr>
      </w:pPr>
    </w:p>
    <w:p w:rsidR="00BF10CB" w:rsidRPr="00744EA1" w:rsidRDefault="00BF10CB" w:rsidP="00744EA1">
      <w:pPr>
        <w:spacing w:line="240" w:lineRule="auto"/>
        <w:rPr>
          <w:rFonts w:asciiTheme="majorHAnsi" w:hAnsiTheme="majorHAnsi" w:cstheme="majorHAnsi"/>
          <w:b/>
          <w:color w:val="C90081" w:themeColor="accent3"/>
          <w:szCs w:val="20"/>
        </w:rPr>
      </w:pPr>
    </w:p>
    <w:p w:rsidR="00BF10CB" w:rsidRPr="00744EA1" w:rsidRDefault="00BF10CB" w:rsidP="00744EA1">
      <w:pPr>
        <w:spacing w:line="240" w:lineRule="auto"/>
        <w:rPr>
          <w:rFonts w:asciiTheme="majorHAnsi" w:hAnsiTheme="majorHAnsi" w:cstheme="majorHAnsi"/>
          <w:b/>
          <w:color w:val="C90081" w:themeColor="accent3"/>
          <w:szCs w:val="20"/>
        </w:rPr>
      </w:pPr>
      <w:r w:rsidRPr="00744EA1">
        <w:rPr>
          <w:rFonts w:asciiTheme="majorHAnsi" w:hAnsiTheme="majorHAnsi" w:cstheme="majorHAnsi"/>
          <w:b/>
          <w:color w:val="C90081" w:themeColor="accent3"/>
          <w:szCs w:val="20"/>
        </w:rPr>
        <w:t>Quels sont les obligations de la personne domiciliée ?</w:t>
      </w:r>
    </w:p>
    <w:p w:rsidR="00BF10CB" w:rsidRPr="00744EA1" w:rsidRDefault="00BF10CB" w:rsidP="00744EA1">
      <w:pPr>
        <w:spacing w:line="240" w:lineRule="auto"/>
        <w:rPr>
          <w:rFonts w:asciiTheme="majorHAnsi" w:hAnsiTheme="majorHAnsi" w:cstheme="majorHAnsi"/>
          <w:b/>
          <w:color w:val="C90081" w:themeColor="accent3"/>
          <w:szCs w:val="20"/>
        </w:rPr>
      </w:pPr>
    </w:p>
    <w:p w:rsidR="00B936A7" w:rsidRPr="009E3003" w:rsidRDefault="00B936A7" w:rsidP="009E3003">
      <w:pPr>
        <w:spacing w:line="240" w:lineRule="auto"/>
        <w:jc w:val="both"/>
        <w:rPr>
          <w:rFonts w:ascii="Arial" w:eastAsia="Times New Roman" w:hAnsi="Arial" w:cs="Arial"/>
          <w:szCs w:val="20"/>
          <w:lang w:eastAsia="fr-FR"/>
        </w:rPr>
      </w:pPr>
      <w:r w:rsidRPr="009E3003">
        <w:rPr>
          <w:rFonts w:ascii="Arial" w:eastAsia="Times New Roman" w:hAnsi="Arial" w:cs="Arial"/>
          <w:szCs w:val="20"/>
          <w:lang w:eastAsia="fr-FR"/>
        </w:rPr>
        <w:t>Les devoirs de la personne domiciliée</w:t>
      </w:r>
      <w:r w:rsidR="00CD7C9E" w:rsidRPr="009E3003">
        <w:rPr>
          <w:rFonts w:ascii="Arial" w:eastAsia="Times New Roman" w:hAnsi="Arial" w:cs="Arial"/>
          <w:szCs w:val="20"/>
          <w:lang w:eastAsia="fr-FR"/>
        </w:rPr>
        <w:t xml:space="preserve"> sont</w:t>
      </w:r>
      <w:r w:rsidRPr="009E3003">
        <w:rPr>
          <w:rFonts w:ascii="Arial" w:eastAsia="Times New Roman" w:hAnsi="Arial" w:cs="Arial"/>
          <w:szCs w:val="20"/>
          <w:lang w:eastAsia="fr-FR"/>
        </w:rPr>
        <w:t xml:space="preserve"> : </w:t>
      </w:r>
    </w:p>
    <w:p w:rsidR="00B936A7" w:rsidRPr="009E3003" w:rsidRDefault="00CD7C9E" w:rsidP="009E3003">
      <w:pPr>
        <w:pStyle w:val="Paragraphedeliste"/>
        <w:numPr>
          <w:ilvl w:val="0"/>
          <w:numId w:val="15"/>
        </w:numPr>
        <w:spacing w:line="240" w:lineRule="auto"/>
        <w:jc w:val="both"/>
        <w:rPr>
          <w:rFonts w:ascii="Arial" w:eastAsia="Times New Roman" w:hAnsi="Arial" w:cs="Arial"/>
          <w:b/>
          <w:szCs w:val="20"/>
          <w:lang w:eastAsia="fr-FR"/>
        </w:rPr>
      </w:pPr>
      <w:r w:rsidRPr="009E3003">
        <w:rPr>
          <w:rFonts w:ascii="Arial" w:eastAsia="Times New Roman" w:hAnsi="Arial" w:cs="Arial"/>
          <w:b/>
          <w:szCs w:val="20"/>
          <w:lang w:eastAsia="fr-FR"/>
        </w:rPr>
        <w:t>L</w:t>
      </w:r>
      <w:r w:rsidR="00B936A7" w:rsidRPr="009E3003">
        <w:rPr>
          <w:rFonts w:ascii="Arial" w:eastAsia="Times New Roman" w:hAnsi="Arial" w:cs="Arial"/>
          <w:b/>
          <w:szCs w:val="20"/>
          <w:lang w:eastAsia="fr-FR"/>
        </w:rPr>
        <w:t>’obligation de se manifester tous les 3 mois</w:t>
      </w:r>
      <w:r w:rsidRPr="009E3003">
        <w:rPr>
          <w:rFonts w:ascii="Arial" w:eastAsia="Times New Roman" w:hAnsi="Arial" w:cs="Arial"/>
          <w:b/>
          <w:szCs w:val="20"/>
          <w:lang w:eastAsia="fr-FR"/>
        </w:rPr>
        <w:t xml:space="preserve"> </w:t>
      </w:r>
      <w:r w:rsidR="00B936A7" w:rsidRPr="009E3003">
        <w:rPr>
          <w:rFonts w:ascii="Arial" w:eastAsia="Times New Roman" w:hAnsi="Arial" w:cs="Arial"/>
          <w:b/>
          <w:szCs w:val="20"/>
          <w:lang w:eastAsia="fr-FR"/>
        </w:rPr>
        <w:t>et l’importance de venir récupérer son courrier régulièrement</w:t>
      </w:r>
      <w:r w:rsidRPr="009E3003">
        <w:rPr>
          <w:rFonts w:ascii="Arial" w:eastAsia="Times New Roman" w:hAnsi="Arial" w:cs="Arial"/>
          <w:b/>
          <w:szCs w:val="20"/>
          <w:lang w:eastAsia="fr-FR"/>
        </w:rPr>
        <w:t xml:space="preserve"> </w:t>
      </w:r>
      <w:r w:rsidR="00B936A7" w:rsidRPr="009E3003">
        <w:rPr>
          <w:rFonts w:ascii="Arial" w:eastAsia="Times New Roman" w:hAnsi="Arial" w:cs="Arial"/>
          <w:szCs w:val="20"/>
          <w:lang w:eastAsia="fr-FR"/>
        </w:rPr>
        <w:t>:</w:t>
      </w:r>
      <w:r>
        <w:rPr>
          <w:rFonts w:ascii="Arial" w:eastAsia="Times New Roman" w:hAnsi="Arial" w:cs="Arial"/>
          <w:szCs w:val="20"/>
          <w:lang w:eastAsia="fr-FR"/>
        </w:rPr>
        <w:t xml:space="preserve"> </w:t>
      </w:r>
      <w:r w:rsidR="00B936A7" w:rsidRPr="009E3003">
        <w:rPr>
          <w:rFonts w:ascii="Arial" w:eastAsia="Times New Roman" w:hAnsi="Arial" w:cs="Arial"/>
          <w:szCs w:val="20"/>
          <w:lang w:eastAsia="fr-FR"/>
        </w:rPr>
        <w:t>la personne doit se manifester auprès de la structure tous les trois mois sous peine d’être radiée. Si la présence physique est recommandée, la personne peut également se manifester par téléphone.</w:t>
      </w:r>
      <w:r>
        <w:rPr>
          <w:rFonts w:ascii="Arial" w:eastAsia="Times New Roman" w:hAnsi="Arial" w:cs="Arial"/>
          <w:szCs w:val="20"/>
          <w:lang w:eastAsia="fr-FR"/>
        </w:rPr>
        <w:t xml:space="preserve"> </w:t>
      </w:r>
      <w:r w:rsidRPr="009E3003">
        <w:rPr>
          <w:rFonts w:ascii="Arial" w:eastAsia="Times New Roman" w:hAnsi="Arial" w:cs="Arial"/>
          <w:b/>
          <w:szCs w:val="20"/>
          <w:lang w:eastAsia="fr-FR"/>
        </w:rPr>
        <w:t xml:space="preserve">Le CCAS doit tenir un registre des visites et des contacts téléphoniques de l’intéressé. </w:t>
      </w:r>
      <w:r w:rsidR="00B936A7" w:rsidRPr="009E3003">
        <w:rPr>
          <w:rFonts w:ascii="Arial" w:eastAsia="Times New Roman" w:hAnsi="Arial" w:cs="Arial"/>
          <w:b/>
          <w:szCs w:val="20"/>
          <w:lang w:eastAsia="fr-FR"/>
        </w:rPr>
        <w:t xml:space="preserve"> </w:t>
      </w:r>
    </w:p>
    <w:p w:rsidR="00B936A7" w:rsidRPr="009E3003" w:rsidRDefault="00B936A7" w:rsidP="009E3003">
      <w:pPr>
        <w:pStyle w:val="Paragraphedeliste"/>
        <w:numPr>
          <w:ilvl w:val="0"/>
          <w:numId w:val="15"/>
        </w:numPr>
        <w:spacing w:line="240" w:lineRule="auto"/>
        <w:jc w:val="both"/>
        <w:rPr>
          <w:rFonts w:ascii="Arial" w:eastAsia="Times New Roman" w:hAnsi="Arial" w:cs="Arial"/>
          <w:szCs w:val="20"/>
          <w:lang w:eastAsia="fr-FR"/>
        </w:rPr>
      </w:pPr>
      <w:r w:rsidRPr="009E3003">
        <w:rPr>
          <w:rFonts w:ascii="Arial" w:eastAsia="Times New Roman" w:hAnsi="Arial" w:cs="Arial"/>
          <w:b/>
          <w:szCs w:val="20"/>
          <w:lang w:eastAsia="fr-FR"/>
        </w:rPr>
        <w:lastRenderedPageBreak/>
        <w:t>L’obligation d’information de tout changement de sa situation</w:t>
      </w:r>
      <w:r w:rsidRPr="009E3003">
        <w:rPr>
          <w:rFonts w:ascii="Arial" w:eastAsia="Times New Roman" w:hAnsi="Arial" w:cs="Arial"/>
          <w:szCs w:val="20"/>
          <w:lang w:eastAsia="fr-FR"/>
        </w:rPr>
        <w:t xml:space="preserve"> : la personne doit informer la structure domiciliataire dans le cas où elle accèderait à un domicile stable, ce qui vaudrait radiation.</w:t>
      </w:r>
    </w:p>
    <w:p w:rsidR="00B936A7" w:rsidRPr="009E3003" w:rsidRDefault="00B936A7" w:rsidP="009E3003">
      <w:pPr>
        <w:pStyle w:val="Paragraphedeliste"/>
        <w:numPr>
          <w:ilvl w:val="0"/>
          <w:numId w:val="15"/>
        </w:numPr>
        <w:spacing w:line="240" w:lineRule="auto"/>
        <w:jc w:val="both"/>
        <w:rPr>
          <w:rFonts w:ascii="Arial" w:eastAsia="Times New Roman" w:hAnsi="Arial" w:cs="Arial"/>
          <w:szCs w:val="20"/>
          <w:lang w:eastAsia="fr-FR"/>
        </w:rPr>
      </w:pPr>
      <w:r w:rsidRPr="009E3003">
        <w:rPr>
          <w:rFonts w:ascii="Arial" w:eastAsia="Times New Roman" w:hAnsi="Arial" w:cs="Arial"/>
          <w:b/>
          <w:szCs w:val="20"/>
          <w:lang w:eastAsia="fr-FR"/>
        </w:rPr>
        <w:t>Le respect du règlement intérieur</w:t>
      </w:r>
      <w:r w:rsidR="00CD7C9E" w:rsidRPr="009E3003">
        <w:rPr>
          <w:rFonts w:ascii="Arial" w:eastAsia="Times New Roman" w:hAnsi="Arial" w:cs="Arial"/>
          <w:szCs w:val="20"/>
          <w:lang w:eastAsia="fr-FR"/>
        </w:rPr>
        <w:t xml:space="preserve"> </w:t>
      </w:r>
      <w:r w:rsidRPr="009E3003">
        <w:rPr>
          <w:rFonts w:ascii="Arial" w:eastAsia="Times New Roman" w:hAnsi="Arial" w:cs="Arial"/>
          <w:szCs w:val="20"/>
          <w:lang w:eastAsia="fr-FR"/>
        </w:rPr>
        <w:t>:</w:t>
      </w:r>
      <w:r w:rsidR="00CD7C9E" w:rsidRPr="009E3003">
        <w:rPr>
          <w:rFonts w:ascii="Arial" w:eastAsia="Times New Roman" w:hAnsi="Arial" w:cs="Arial"/>
          <w:szCs w:val="20"/>
          <w:lang w:eastAsia="fr-FR"/>
        </w:rPr>
        <w:t xml:space="preserve"> </w:t>
      </w:r>
      <w:r w:rsidRPr="009E3003">
        <w:rPr>
          <w:rFonts w:ascii="Arial" w:eastAsia="Times New Roman" w:hAnsi="Arial" w:cs="Arial"/>
          <w:szCs w:val="20"/>
          <w:lang w:eastAsia="fr-FR"/>
        </w:rPr>
        <w:t>la personne</w:t>
      </w:r>
      <w:r w:rsidR="00CD7C9E" w:rsidRPr="009E3003">
        <w:rPr>
          <w:rFonts w:ascii="Arial" w:eastAsia="Times New Roman" w:hAnsi="Arial" w:cs="Arial"/>
          <w:szCs w:val="20"/>
          <w:lang w:eastAsia="fr-FR"/>
        </w:rPr>
        <w:t xml:space="preserve">, comme tout usager du CCAS, </w:t>
      </w:r>
      <w:r w:rsidRPr="009E3003">
        <w:rPr>
          <w:rFonts w:ascii="Arial" w:eastAsia="Times New Roman" w:hAnsi="Arial" w:cs="Arial"/>
          <w:szCs w:val="20"/>
          <w:lang w:eastAsia="fr-FR"/>
        </w:rPr>
        <w:t xml:space="preserve">est tenue de respecter le règlement intérieur </w:t>
      </w:r>
      <w:r w:rsidR="00CD7C9E" w:rsidRPr="009E3003">
        <w:rPr>
          <w:rFonts w:asciiTheme="majorHAnsi" w:hAnsiTheme="majorHAnsi" w:cstheme="majorHAnsi"/>
          <w:szCs w:val="20"/>
        </w:rPr>
        <w:t>et, s'il existe, le règlement de la domiciliation du CCAS.</w:t>
      </w:r>
    </w:p>
    <w:p w:rsidR="00E71479" w:rsidRPr="00744EA1" w:rsidRDefault="00E71479" w:rsidP="00744EA1">
      <w:pPr>
        <w:spacing w:line="240" w:lineRule="auto"/>
        <w:rPr>
          <w:rFonts w:asciiTheme="majorHAnsi" w:hAnsiTheme="majorHAnsi" w:cstheme="majorHAnsi"/>
          <w:szCs w:val="20"/>
        </w:rPr>
      </w:pPr>
    </w:p>
    <w:p w:rsidR="006B6EF7" w:rsidRPr="00744EA1" w:rsidRDefault="006B6EF7" w:rsidP="00744EA1">
      <w:pPr>
        <w:spacing w:line="240" w:lineRule="auto"/>
        <w:rPr>
          <w:rFonts w:asciiTheme="majorHAnsi" w:hAnsiTheme="majorHAnsi" w:cstheme="majorHAnsi"/>
          <w:szCs w:val="20"/>
        </w:rPr>
      </w:pPr>
    </w:p>
    <w:p w:rsidR="006B6EF7" w:rsidRPr="00744EA1" w:rsidRDefault="006B6EF7" w:rsidP="00744EA1">
      <w:pPr>
        <w:spacing w:line="240" w:lineRule="auto"/>
        <w:rPr>
          <w:rFonts w:asciiTheme="majorHAnsi" w:hAnsiTheme="majorHAnsi" w:cstheme="majorHAnsi"/>
          <w:b/>
          <w:color w:val="C90081" w:themeColor="accent3"/>
          <w:szCs w:val="20"/>
        </w:rPr>
      </w:pPr>
      <w:r w:rsidRPr="00744EA1">
        <w:rPr>
          <w:rFonts w:asciiTheme="majorHAnsi" w:hAnsiTheme="majorHAnsi" w:cstheme="majorHAnsi"/>
          <w:b/>
          <w:color w:val="C90081" w:themeColor="accent3"/>
          <w:szCs w:val="20"/>
        </w:rPr>
        <w:t>Quelles sont les possibilités de radiation ?</w:t>
      </w:r>
    </w:p>
    <w:p w:rsidR="006B6EF7" w:rsidRPr="00744EA1" w:rsidRDefault="006B6EF7" w:rsidP="00744EA1">
      <w:pPr>
        <w:spacing w:line="240" w:lineRule="auto"/>
        <w:rPr>
          <w:rFonts w:asciiTheme="majorHAnsi" w:hAnsiTheme="majorHAnsi" w:cstheme="majorHAnsi"/>
          <w:szCs w:val="20"/>
        </w:rPr>
      </w:pPr>
    </w:p>
    <w:p w:rsidR="006B6EF7" w:rsidRPr="00744EA1" w:rsidRDefault="006B6EF7" w:rsidP="00CD7C9E">
      <w:pPr>
        <w:spacing w:line="240" w:lineRule="auto"/>
        <w:jc w:val="both"/>
        <w:rPr>
          <w:rFonts w:asciiTheme="majorHAnsi" w:hAnsiTheme="majorHAnsi" w:cstheme="majorHAnsi"/>
          <w:szCs w:val="20"/>
        </w:rPr>
      </w:pPr>
      <w:r w:rsidRPr="00744EA1">
        <w:rPr>
          <w:rFonts w:asciiTheme="majorHAnsi" w:hAnsiTheme="majorHAnsi" w:cstheme="majorHAnsi"/>
          <w:szCs w:val="20"/>
        </w:rPr>
        <w:t>Il est possible de mettre fin à l’élection de domicile avant expiration de cette date (ou refuser de procéder à son renouvellement) dès lors :</w:t>
      </w:r>
    </w:p>
    <w:p w:rsidR="006B6EF7" w:rsidRPr="00744EA1" w:rsidRDefault="006B6EF7" w:rsidP="00CD7C9E">
      <w:pPr>
        <w:numPr>
          <w:ilvl w:val="0"/>
          <w:numId w:val="8"/>
        </w:numPr>
        <w:spacing w:line="240" w:lineRule="auto"/>
        <w:jc w:val="both"/>
        <w:rPr>
          <w:rFonts w:asciiTheme="majorHAnsi" w:hAnsiTheme="majorHAnsi" w:cstheme="majorHAnsi"/>
          <w:szCs w:val="20"/>
        </w:rPr>
      </w:pPr>
      <w:r w:rsidRPr="00CD7C9E">
        <w:rPr>
          <w:rFonts w:asciiTheme="majorHAnsi" w:hAnsiTheme="majorHAnsi" w:cstheme="majorHAnsi"/>
          <w:b/>
          <w:szCs w:val="20"/>
        </w:rPr>
        <w:t>que l’intéressé le demande</w:t>
      </w:r>
      <w:r w:rsidRPr="00744EA1">
        <w:rPr>
          <w:rFonts w:asciiTheme="majorHAnsi" w:hAnsiTheme="majorHAnsi" w:cstheme="majorHAnsi"/>
          <w:szCs w:val="20"/>
        </w:rPr>
        <w:t> ;</w:t>
      </w:r>
    </w:p>
    <w:p w:rsidR="006B6EF7" w:rsidRPr="00744EA1" w:rsidRDefault="006B6EF7" w:rsidP="00CD7C9E">
      <w:pPr>
        <w:numPr>
          <w:ilvl w:val="0"/>
          <w:numId w:val="8"/>
        </w:numPr>
        <w:spacing w:line="240" w:lineRule="auto"/>
        <w:jc w:val="both"/>
        <w:rPr>
          <w:rFonts w:asciiTheme="majorHAnsi" w:hAnsiTheme="majorHAnsi" w:cstheme="majorHAnsi"/>
          <w:szCs w:val="20"/>
        </w:rPr>
      </w:pPr>
      <w:r w:rsidRPr="00CD7C9E">
        <w:rPr>
          <w:rFonts w:asciiTheme="majorHAnsi" w:hAnsiTheme="majorHAnsi" w:cstheme="majorHAnsi"/>
          <w:b/>
          <w:szCs w:val="20"/>
        </w:rPr>
        <w:t>que l’organisme est informé par l’intéressé qu’il a recouvré un domicile stable</w:t>
      </w:r>
      <w:r w:rsidRPr="00744EA1">
        <w:rPr>
          <w:rFonts w:asciiTheme="majorHAnsi" w:hAnsiTheme="majorHAnsi" w:cstheme="majorHAnsi"/>
          <w:szCs w:val="20"/>
        </w:rPr>
        <w:t xml:space="preserve"> ou, pour les CCAS et CIAS, qu’il ne dispose plus de lien avec la commune ou le territoire de l’établissement public de coopération intercommunale ;</w:t>
      </w:r>
    </w:p>
    <w:p w:rsidR="00F444AA" w:rsidRPr="00744EA1" w:rsidRDefault="006B6EF7" w:rsidP="00CD7C9E">
      <w:pPr>
        <w:numPr>
          <w:ilvl w:val="0"/>
          <w:numId w:val="8"/>
        </w:numPr>
        <w:spacing w:line="240" w:lineRule="auto"/>
        <w:jc w:val="both"/>
        <w:rPr>
          <w:rFonts w:asciiTheme="majorHAnsi" w:hAnsiTheme="majorHAnsi" w:cstheme="majorHAnsi"/>
          <w:szCs w:val="20"/>
        </w:rPr>
      </w:pPr>
      <w:r w:rsidRPr="00CD7C9E">
        <w:rPr>
          <w:rFonts w:asciiTheme="majorHAnsi" w:hAnsiTheme="majorHAnsi" w:cstheme="majorHAnsi"/>
          <w:b/>
          <w:szCs w:val="20"/>
        </w:rPr>
        <w:t>que la personne ne s’est pas présentée physiquement ou à défaut manifestée par téléphone pendant plus de trois mois consécutifs</w:t>
      </w:r>
      <w:r w:rsidRPr="00744EA1">
        <w:rPr>
          <w:rFonts w:asciiTheme="majorHAnsi" w:hAnsiTheme="majorHAnsi" w:cstheme="majorHAnsi"/>
          <w:szCs w:val="20"/>
        </w:rPr>
        <w:t xml:space="preserve">, sauf si cette absence de manifestation est justifiée par des raisons de santé ou de privation de liberté. </w:t>
      </w:r>
    </w:p>
    <w:p w:rsidR="00F444AA" w:rsidRPr="00744EA1" w:rsidRDefault="00F444AA" w:rsidP="00744EA1">
      <w:pPr>
        <w:spacing w:line="240" w:lineRule="auto"/>
        <w:ind w:left="720"/>
        <w:rPr>
          <w:rFonts w:asciiTheme="majorHAnsi" w:hAnsiTheme="majorHAnsi" w:cstheme="majorHAnsi"/>
          <w:szCs w:val="20"/>
        </w:rPr>
      </w:pPr>
    </w:p>
    <w:p w:rsidR="006B6EF7" w:rsidRPr="00744EA1" w:rsidRDefault="006B6EF7" w:rsidP="00744EA1">
      <w:pPr>
        <w:spacing w:line="240" w:lineRule="auto"/>
        <w:jc w:val="both"/>
        <w:rPr>
          <w:rFonts w:asciiTheme="majorHAnsi" w:hAnsiTheme="majorHAnsi" w:cstheme="majorHAnsi"/>
          <w:szCs w:val="20"/>
        </w:rPr>
      </w:pPr>
      <w:r w:rsidRPr="00744EA1">
        <w:rPr>
          <w:rFonts w:asciiTheme="majorHAnsi" w:hAnsiTheme="majorHAnsi" w:cstheme="majorHAnsi"/>
          <w:szCs w:val="20"/>
        </w:rPr>
        <w:t xml:space="preserve">La </w:t>
      </w:r>
      <w:hyperlink r:id="rId17" w:history="1">
        <w:r w:rsidRPr="00CD7C9E">
          <w:rPr>
            <w:rStyle w:val="Lienhypertexte"/>
            <w:rFonts w:asciiTheme="majorHAnsi" w:hAnsiTheme="majorHAnsi" w:cstheme="majorHAnsi"/>
            <w:szCs w:val="20"/>
          </w:rPr>
          <w:t>circulaire</w:t>
        </w:r>
      </w:hyperlink>
      <w:r w:rsidRPr="00744EA1">
        <w:rPr>
          <w:rFonts w:asciiTheme="majorHAnsi" w:hAnsiTheme="majorHAnsi" w:cstheme="majorHAnsi"/>
          <w:szCs w:val="20"/>
        </w:rPr>
        <w:t xml:space="preserve"> précise que les </w:t>
      </w:r>
      <w:r w:rsidR="00F444AA" w:rsidRPr="00744EA1">
        <w:rPr>
          <w:rFonts w:asciiTheme="majorHAnsi" w:hAnsiTheme="majorHAnsi" w:cstheme="majorHAnsi"/>
          <w:szCs w:val="20"/>
        </w:rPr>
        <w:t>CCAS/CIAS</w:t>
      </w:r>
      <w:r w:rsidRPr="00744EA1">
        <w:rPr>
          <w:rFonts w:asciiTheme="majorHAnsi" w:hAnsiTheme="majorHAnsi" w:cstheme="majorHAnsi"/>
          <w:szCs w:val="20"/>
        </w:rPr>
        <w:t xml:space="preserve"> peuvent également résilier l’élection de domicile en cas d‘utilisation abusive de l’élection de domicile par l’intéressé (utilisation frauduleuse de l’adresse de domiciliation) ou pour des raisons d’ordre public rendant impossible la relation entre l’organisme domiciliataire et le bénéficiaire. Da</w:t>
      </w:r>
      <w:r w:rsidR="00F444AA" w:rsidRPr="00744EA1">
        <w:rPr>
          <w:rFonts w:asciiTheme="majorHAnsi" w:hAnsiTheme="majorHAnsi" w:cstheme="majorHAnsi"/>
          <w:szCs w:val="20"/>
        </w:rPr>
        <w:t>ns cette dernière hypothèse, le CCAS</w:t>
      </w:r>
      <w:r w:rsidRPr="00744EA1">
        <w:rPr>
          <w:rFonts w:asciiTheme="majorHAnsi" w:hAnsiTheme="majorHAnsi" w:cstheme="majorHAnsi"/>
          <w:szCs w:val="20"/>
        </w:rPr>
        <w:t xml:space="preserve"> qui radie doit préalablement s’assurer que la personne pourra être suivie par un autre organisme domiciliataire.</w:t>
      </w:r>
    </w:p>
    <w:p w:rsidR="003E7C49" w:rsidRPr="00744EA1" w:rsidRDefault="003E7C49" w:rsidP="00744EA1">
      <w:pPr>
        <w:spacing w:line="240" w:lineRule="auto"/>
        <w:jc w:val="both"/>
        <w:rPr>
          <w:rFonts w:asciiTheme="majorHAnsi" w:hAnsiTheme="majorHAnsi" w:cstheme="majorHAnsi"/>
          <w:szCs w:val="20"/>
        </w:rPr>
      </w:pPr>
    </w:p>
    <w:p w:rsidR="003E7C49" w:rsidRPr="00744EA1" w:rsidRDefault="003E7C49" w:rsidP="00744EA1">
      <w:pPr>
        <w:spacing w:line="240" w:lineRule="auto"/>
        <w:jc w:val="both"/>
        <w:rPr>
          <w:rFonts w:asciiTheme="majorHAnsi" w:hAnsiTheme="majorHAnsi" w:cstheme="majorHAnsi"/>
          <w:b/>
          <w:color w:val="C90081" w:themeColor="accent3"/>
          <w:szCs w:val="20"/>
        </w:rPr>
      </w:pPr>
      <w:r w:rsidRPr="00744EA1">
        <w:rPr>
          <w:rFonts w:asciiTheme="majorHAnsi" w:hAnsiTheme="majorHAnsi" w:cstheme="majorHAnsi"/>
          <w:b/>
          <w:color w:val="C90081" w:themeColor="accent3"/>
          <w:szCs w:val="20"/>
        </w:rPr>
        <w:t>Doit-on notifier une radiation ?</w:t>
      </w:r>
    </w:p>
    <w:p w:rsidR="003E7C49" w:rsidRPr="00744EA1" w:rsidRDefault="003E7C49" w:rsidP="00744EA1">
      <w:pPr>
        <w:spacing w:line="240" w:lineRule="auto"/>
        <w:jc w:val="both"/>
        <w:rPr>
          <w:rFonts w:asciiTheme="majorHAnsi" w:hAnsiTheme="majorHAnsi" w:cstheme="majorHAnsi"/>
          <w:szCs w:val="20"/>
        </w:rPr>
      </w:pPr>
    </w:p>
    <w:p w:rsidR="003E7C49" w:rsidRPr="00744EA1" w:rsidRDefault="003E7C49" w:rsidP="00744EA1">
      <w:pPr>
        <w:autoSpaceDE w:val="0"/>
        <w:autoSpaceDN w:val="0"/>
        <w:adjustRightInd w:val="0"/>
        <w:spacing w:line="240" w:lineRule="auto"/>
        <w:jc w:val="both"/>
        <w:rPr>
          <w:rFonts w:asciiTheme="majorHAnsi" w:hAnsiTheme="majorHAnsi" w:cstheme="majorHAnsi"/>
          <w:szCs w:val="20"/>
        </w:rPr>
      </w:pPr>
      <w:r w:rsidRPr="00744EA1">
        <w:rPr>
          <w:rFonts w:asciiTheme="majorHAnsi" w:hAnsiTheme="majorHAnsi" w:cstheme="majorHAnsi"/>
          <w:szCs w:val="20"/>
        </w:rPr>
        <w:t xml:space="preserve">La radiation un acte faisant grief, qui doit être notifié par écrit à l’intéressé et motivé, avec mention des voies et délais de recours. </w:t>
      </w:r>
    </w:p>
    <w:p w:rsidR="003E7C49" w:rsidRPr="00744EA1" w:rsidRDefault="003E7C49" w:rsidP="00744EA1">
      <w:pPr>
        <w:autoSpaceDE w:val="0"/>
        <w:autoSpaceDN w:val="0"/>
        <w:adjustRightInd w:val="0"/>
        <w:spacing w:line="240" w:lineRule="auto"/>
        <w:jc w:val="both"/>
        <w:rPr>
          <w:rFonts w:asciiTheme="majorHAnsi" w:eastAsiaTheme="minorHAnsi" w:hAnsiTheme="majorHAnsi" w:cstheme="majorHAnsi"/>
          <w:szCs w:val="20"/>
        </w:rPr>
      </w:pPr>
    </w:p>
    <w:p w:rsidR="003E7C49" w:rsidRPr="00744EA1" w:rsidRDefault="003E7C49" w:rsidP="00744EA1">
      <w:pPr>
        <w:spacing w:line="240" w:lineRule="auto"/>
        <w:jc w:val="both"/>
        <w:rPr>
          <w:rFonts w:asciiTheme="majorHAnsi" w:hAnsiTheme="majorHAnsi" w:cstheme="majorHAnsi"/>
          <w:szCs w:val="20"/>
        </w:rPr>
      </w:pPr>
      <w:r w:rsidRPr="00744EA1">
        <w:rPr>
          <w:rFonts w:asciiTheme="majorHAnsi" w:hAnsiTheme="majorHAnsi" w:cstheme="majorHAnsi"/>
          <w:szCs w:val="20"/>
        </w:rPr>
        <w:t>En pratique, lorsqu'il n'est pas possible de remettre l'attestation à l'intéressé, il est dans l'intérêt du CCAS de conserver une copie de cette notification.</w:t>
      </w:r>
    </w:p>
    <w:p w:rsidR="006B6EF7" w:rsidRPr="00744EA1" w:rsidRDefault="006B6EF7" w:rsidP="00744EA1">
      <w:pPr>
        <w:spacing w:line="240" w:lineRule="auto"/>
        <w:rPr>
          <w:rFonts w:asciiTheme="majorHAnsi" w:hAnsiTheme="majorHAnsi" w:cstheme="majorHAnsi"/>
          <w:b/>
          <w:szCs w:val="20"/>
        </w:rPr>
      </w:pPr>
    </w:p>
    <w:p w:rsidR="006B6EF7" w:rsidRPr="00744EA1" w:rsidRDefault="006B6EF7" w:rsidP="00744EA1">
      <w:pPr>
        <w:spacing w:line="240" w:lineRule="auto"/>
        <w:rPr>
          <w:rFonts w:asciiTheme="majorHAnsi" w:hAnsiTheme="majorHAnsi" w:cstheme="majorHAnsi"/>
          <w:b/>
          <w:szCs w:val="20"/>
        </w:rPr>
      </w:pPr>
    </w:p>
    <w:p w:rsidR="00E00FA4" w:rsidRPr="00E00FA4" w:rsidRDefault="00E00FA4" w:rsidP="00E00FA4">
      <w:pPr>
        <w:spacing w:line="240" w:lineRule="auto"/>
        <w:jc w:val="both"/>
        <w:rPr>
          <w:rFonts w:asciiTheme="majorHAnsi" w:hAnsiTheme="majorHAnsi" w:cstheme="majorHAnsi"/>
          <w:b/>
          <w:color w:val="C90081" w:themeColor="accent3"/>
          <w:szCs w:val="20"/>
        </w:rPr>
      </w:pPr>
      <w:r w:rsidRPr="00E00FA4">
        <w:rPr>
          <w:rFonts w:asciiTheme="majorHAnsi" w:hAnsiTheme="majorHAnsi" w:cstheme="majorHAnsi"/>
          <w:b/>
          <w:color w:val="C90081" w:themeColor="accent3"/>
          <w:szCs w:val="20"/>
        </w:rPr>
        <w:t>Peut-on résilier une personne domiciliée au motif qu'elle utilise l'adresse</w:t>
      </w:r>
      <w:r w:rsidR="0064500E">
        <w:rPr>
          <w:rFonts w:asciiTheme="majorHAnsi" w:hAnsiTheme="majorHAnsi" w:cstheme="majorHAnsi"/>
          <w:b/>
          <w:color w:val="C90081" w:themeColor="accent3"/>
          <w:szCs w:val="20"/>
        </w:rPr>
        <w:t xml:space="preserve"> </w:t>
      </w:r>
      <w:r w:rsidRPr="00E00FA4">
        <w:rPr>
          <w:rFonts w:ascii="Arial" w:hAnsi="Arial" w:cs="Arial"/>
          <w:b/>
          <w:bCs/>
          <w:color w:val="C90081" w:themeColor="accent3"/>
          <w:szCs w:val="20"/>
        </w:rPr>
        <w:t xml:space="preserve">dans le cadre ou par l'exercice d'une activité professionnelle ou commerciale et en particulier en tant que siège social ? </w:t>
      </w:r>
    </w:p>
    <w:p w:rsidR="00E00FA4" w:rsidRPr="00E00FA4" w:rsidRDefault="00E00FA4" w:rsidP="00E00FA4">
      <w:pPr>
        <w:jc w:val="both"/>
        <w:rPr>
          <w:rFonts w:ascii="Arial" w:hAnsi="Arial" w:cs="Arial"/>
          <w:b/>
          <w:bCs/>
          <w:color w:val="C90081" w:themeColor="accent3"/>
          <w:szCs w:val="20"/>
        </w:rPr>
      </w:pPr>
      <w:r w:rsidRPr="00E00FA4">
        <w:rPr>
          <w:rFonts w:ascii="Arial" w:hAnsi="Arial" w:cs="Arial"/>
          <w:b/>
          <w:bCs/>
          <w:color w:val="C90081" w:themeColor="accent3"/>
          <w:szCs w:val="20"/>
        </w:rPr>
        <w:t> </w:t>
      </w:r>
    </w:p>
    <w:p w:rsidR="00E00FA4" w:rsidRDefault="00E00FA4" w:rsidP="00E00FA4">
      <w:pPr>
        <w:jc w:val="both"/>
        <w:rPr>
          <w:rFonts w:ascii="Arial" w:hAnsi="Arial" w:cs="Arial"/>
          <w:szCs w:val="20"/>
        </w:rPr>
      </w:pPr>
      <w:r>
        <w:rPr>
          <w:rFonts w:ascii="Arial" w:hAnsi="Arial" w:cs="Arial"/>
          <w:szCs w:val="20"/>
        </w:rPr>
        <w:t>La domiciliation n'a pas pour objet initial d'être utilisée dans le cadre ou par l'exercice d'une activité professionnelle ou commerciale et en particulier en tant que siège social... Cela peut par ailleurs entraîner des dérives (afflux de courriers, réclamations, etc.).</w:t>
      </w:r>
      <w:r w:rsidR="00CD7C9E">
        <w:rPr>
          <w:rFonts w:ascii="Arial" w:hAnsi="Arial" w:cs="Arial"/>
          <w:szCs w:val="20"/>
        </w:rPr>
        <w:t xml:space="preserve"> </w:t>
      </w:r>
      <w:r w:rsidR="00CD7C9E">
        <w:t xml:space="preserve">Néanmoins, </w:t>
      </w:r>
      <w:r w:rsidR="00CD7C9E">
        <w:rPr>
          <w:rStyle w:val="lev"/>
        </w:rPr>
        <w:t>l’utilisation de l’adresse du CCAS comme adresse de siège social est possible légalement</w:t>
      </w:r>
      <w:r w:rsidR="00CD7C9E">
        <w:t xml:space="preserve"> et </w:t>
      </w:r>
      <w:hyperlink r:id="rId18" w:history="1">
        <w:r w:rsidR="00CD7C9E">
          <w:rPr>
            <w:rStyle w:val="Lienhypertexte"/>
          </w:rPr>
          <w:t>l’instruction du 24 juin 2016 relative à la domiciliation</w:t>
        </w:r>
      </w:hyperlink>
      <w:r w:rsidR="00CD7C9E">
        <w:t xml:space="preserve"> semble exclure la possibilité de refuser l’accès à la domiciliation sur ce motif.</w:t>
      </w:r>
    </w:p>
    <w:p w:rsidR="00E00FA4" w:rsidRDefault="00E00FA4" w:rsidP="00E00FA4">
      <w:pPr>
        <w:jc w:val="both"/>
        <w:rPr>
          <w:rFonts w:ascii="Arial" w:hAnsi="Arial" w:cs="Arial"/>
          <w:szCs w:val="20"/>
        </w:rPr>
      </w:pPr>
    </w:p>
    <w:p w:rsidR="00E00FA4" w:rsidRDefault="00E00FA4" w:rsidP="00E00FA4">
      <w:pPr>
        <w:jc w:val="both"/>
        <w:rPr>
          <w:rFonts w:ascii="Arial" w:hAnsi="Arial" w:cs="Arial"/>
          <w:szCs w:val="20"/>
        </w:rPr>
      </w:pPr>
      <w:r>
        <w:rPr>
          <w:rFonts w:ascii="Arial" w:hAnsi="Arial" w:cs="Arial"/>
          <w:szCs w:val="20"/>
        </w:rPr>
        <w:t xml:space="preserve">Il faut donc informer les usagers lors de l'entretien et dans le cadre d'un règlement de domiciliation </w:t>
      </w:r>
      <w:r w:rsidR="00CD7C9E">
        <w:rPr>
          <w:rFonts w:ascii="Arial" w:hAnsi="Arial" w:cs="Arial"/>
          <w:szCs w:val="20"/>
        </w:rPr>
        <w:t>d</w:t>
      </w:r>
      <w:r>
        <w:rPr>
          <w:rFonts w:ascii="Arial" w:hAnsi="Arial" w:cs="Arial"/>
          <w:szCs w:val="20"/>
        </w:rPr>
        <w:t>es possibilités de domiciliation professionnelles du territoire.</w:t>
      </w:r>
    </w:p>
    <w:p w:rsidR="00E00FA4" w:rsidRDefault="00E00FA4" w:rsidP="00E00FA4">
      <w:pPr>
        <w:jc w:val="both"/>
        <w:rPr>
          <w:rFonts w:ascii="Arial" w:hAnsi="Arial" w:cs="Arial"/>
          <w:szCs w:val="20"/>
        </w:rPr>
      </w:pPr>
    </w:p>
    <w:p w:rsidR="00E00FA4" w:rsidRDefault="00E00FA4" w:rsidP="00E00FA4">
      <w:pPr>
        <w:jc w:val="both"/>
        <w:rPr>
          <w:rFonts w:ascii="Arial" w:hAnsi="Arial" w:cs="Arial"/>
          <w:szCs w:val="20"/>
        </w:rPr>
      </w:pPr>
      <w:r w:rsidRPr="00E12AD7">
        <w:rPr>
          <w:rFonts w:ascii="Arial" w:hAnsi="Arial" w:cs="Arial"/>
          <w:szCs w:val="20"/>
        </w:rPr>
        <w:t>Si cette situation ne fait pas partie des motifs officiels de résiliation de la domiciliation, il nous semble possible, dans le cadre du règlement de la domiciliation du CCAS, d'ajouter un article sur l'utilisation frauduleuse de l'adresse de domiciliation   (circulaire : "Les organismes domiciliataires peuvent également résilier l’élection de domicile en cas d‘utilisation abusive de l’élection de domicile par l’intéressé (utilisation frauduleuse de l’adresse de domiciliation") et préciser les utilisations que vous jugez frauduleuse en indiquant par exemple des abus liés à l'utilisation de l'adresse comme siège social.</w:t>
      </w:r>
    </w:p>
    <w:p w:rsidR="00BF10CB" w:rsidRDefault="00BF10CB" w:rsidP="00E00FA4">
      <w:pPr>
        <w:spacing w:line="240" w:lineRule="auto"/>
        <w:jc w:val="both"/>
        <w:rPr>
          <w:rFonts w:asciiTheme="majorHAnsi" w:hAnsiTheme="majorHAnsi" w:cstheme="majorHAnsi"/>
          <w:b/>
          <w:szCs w:val="20"/>
        </w:rPr>
      </w:pPr>
    </w:p>
    <w:p w:rsidR="00BC2307" w:rsidRDefault="00BC2307" w:rsidP="00BC2307">
      <w:pPr>
        <w:autoSpaceDE w:val="0"/>
        <w:autoSpaceDN w:val="0"/>
        <w:adjustRightInd w:val="0"/>
        <w:spacing w:line="240" w:lineRule="auto"/>
        <w:jc w:val="both"/>
        <w:rPr>
          <w:rFonts w:asciiTheme="majorHAnsi" w:eastAsiaTheme="minorHAnsi" w:hAnsiTheme="majorHAnsi" w:cstheme="majorHAnsi"/>
          <w:szCs w:val="20"/>
        </w:rPr>
      </w:pPr>
    </w:p>
    <w:p w:rsidR="00BC2307" w:rsidRDefault="00BC2307" w:rsidP="00BC2307">
      <w:pPr>
        <w:autoSpaceDE w:val="0"/>
        <w:autoSpaceDN w:val="0"/>
        <w:adjustRightInd w:val="0"/>
        <w:spacing w:line="240" w:lineRule="auto"/>
        <w:jc w:val="both"/>
        <w:rPr>
          <w:rFonts w:asciiTheme="majorHAnsi" w:eastAsiaTheme="minorHAnsi" w:hAnsiTheme="majorHAnsi" w:cstheme="majorHAnsi"/>
          <w:szCs w:val="20"/>
          <w:highlight w:val="yellow"/>
        </w:rPr>
      </w:pPr>
      <w:r>
        <w:rPr>
          <w:rFonts w:asciiTheme="majorHAnsi" w:eastAsiaTheme="minorHAnsi" w:hAnsiTheme="majorHAnsi" w:cstheme="majorHAnsi"/>
          <w:szCs w:val="20"/>
        </w:rPr>
        <w:t xml:space="preserve">Pour aller plus loin : </w:t>
      </w:r>
      <w:r>
        <w:rPr>
          <w:rFonts w:asciiTheme="majorHAnsi" w:eastAsiaTheme="minorHAnsi" w:hAnsiTheme="majorHAnsi" w:cstheme="majorHAnsi"/>
          <w:szCs w:val="20"/>
          <w:highlight w:val="yellow"/>
        </w:rPr>
        <w:t>la « boite à outils » domiciliation de l’UNCCAS</w:t>
      </w:r>
    </w:p>
    <w:p w:rsidR="00BC2307" w:rsidRPr="00744EA1" w:rsidRDefault="00BC2307" w:rsidP="00E00FA4">
      <w:pPr>
        <w:spacing w:line="240" w:lineRule="auto"/>
        <w:jc w:val="both"/>
        <w:rPr>
          <w:rFonts w:asciiTheme="majorHAnsi" w:hAnsiTheme="majorHAnsi" w:cstheme="majorHAnsi"/>
          <w:b/>
          <w:szCs w:val="20"/>
        </w:rPr>
      </w:pPr>
    </w:p>
    <w:sectPr w:rsidR="00BC2307" w:rsidRPr="00744EA1" w:rsidSect="00840F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1319B"/>
    <w:multiLevelType w:val="hybridMultilevel"/>
    <w:tmpl w:val="0720C910"/>
    <w:lvl w:ilvl="0" w:tplc="6FCC4EB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603C47"/>
    <w:multiLevelType w:val="multilevel"/>
    <w:tmpl w:val="6EAAD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E0083"/>
    <w:multiLevelType w:val="hybridMultilevel"/>
    <w:tmpl w:val="A61635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850C7E"/>
    <w:multiLevelType w:val="hybridMultilevel"/>
    <w:tmpl w:val="D3502C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0F5CD7"/>
    <w:multiLevelType w:val="multilevel"/>
    <w:tmpl w:val="B6F0A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EC5AAF"/>
    <w:multiLevelType w:val="hybridMultilevel"/>
    <w:tmpl w:val="5D085F12"/>
    <w:lvl w:ilvl="0" w:tplc="9D30D5A8">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E52FD1"/>
    <w:multiLevelType w:val="hybridMultilevel"/>
    <w:tmpl w:val="BC8E28CA"/>
    <w:lvl w:ilvl="0" w:tplc="C540AA6E">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8E1890"/>
    <w:multiLevelType w:val="hybridMultilevel"/>
    <w:tmpl w:val="2104FF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BDB0F41"/>
    <w:multiLevelType w:val="hybridMultilevel"/>
    <w:tmpl w:val="C60A07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60022E"/>
    <w:multiLevelType w:val="hybridMultilevel"/>
    <w:tmpl w:val="815AF3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9E184B"/>
    <w:multiLevelType w:val="multilevel"/>
    <w:tmpl w:val="3AC60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3F297B"/>
    <w:multiLevelType w:val="multilevel"/>
    <w:tmpl w:val="3EE89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D20DC3"/>
    <w:multiLevelType w:val="multilevel"/>
    <w:tmpl w:val="318C2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D915A4"/>
    <w:multiLevelType w:val="hybridMultilevel"/>
    <w:tmpl w:val="841249A4"/>
    <w:lvl w:ilvl="0" w:tplc="64661576">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C5355B2"/>
    <w:multiLevelType w:val="hybridMultilevel"/>
    <w:tmpl w:val="CA3294B2"/>
    <w:lvl w:ilvl="0" w:tplc="2372428E">
      <w:numFmt w:val="bullet"/>
      <w:lvlText w:val=""/>
      <w:lvlJc w:val="left"/>
      <w:pPr>
        <w:tabs>
          <w:tab w:val="num" w:pos="720"/>
        </w:tabs>
        <w:ind w:left="720" w:hanging="360"/>
      </w:pPr>
      <w:rPr>
        <w:rFonts w:ascii="Wingdings" w:eastAsia="Times New Roman" w:hAnsi="Wingdings"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10"/>
  </w:num>
  <w:num w:numId="4">
    <w:abstractNumId w:val="9"/>
  </w:num>
  <w:num w:numId="5">
    <w:abstractNumId w:val="6"/>
  </w:num>
  <w:num w:numId="6">
    <w:abstractNumId w:val="2"/>
  </w:num>
  <w:num w:numId="7">
    <w:abstractNumId w:val="12"/>
  </w:num>
  <w:num w:numId="8">
    <w:abstractNumId w:val="11"/>
  </w:num>
  <w:num w:numId="9">
    <w:abstractNumId w:val="5"/>
  </w:num>
  <w:num w:numId="10">
    <w:abstractNumId w:val="14"/>
  </w:num>
  <w:num w:numId="11">
    <w:abstractNumId w:val="8"/>
  </w:num>
  <w:num w:numId="12">
    <w:abstractNumId w:val="1"/>
  </w:num>
  <w:num w:numId="13">
    <w:abstractNumId w:val="3"/>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B7607"/>
    <w:rsid w:val="000075EC"/>
    <w:rsid w:val="00012CB1"/>
    <w:rsid w:val="0001513F"/>
    <w:rsid w:val="00017B99"/>
    <w:rsid w:val="000244C0"/>
    <w:rsid w:val="00024A4D"/>
    <w:rsid w:val="00033F43"/>
    <w:rsid w:val="00034065"/>
    <w:rsid w:val="00046B9F"/>
    <w:rsid w:val="00047D60"/>
    <w:rsid w:val="00054B0F"/>
    <w:rsid w:val="00056317"/>
    <w:rsid w:val="00062F9F"/>
    <w:rsid w:val="00065BE4"/>
    <w:rsid w:val="00092FC9"/>
    <w:rsid w:val="000950EC"/>
    <w:rsid w:val="000B1D45"/>
    <w:rsid w:val="000C02F4"/>
    <w:rsid w:val="000E24E7"/>
    <w:rsid w:val="000E77D7"/>
    <w:rsid w:val="000E7F31"/>
    <w:rsid w:val="001155C2"/>
    <w:rsid w:val="0013330B"/>
    <w:rsid w:val="0013580A"/>
    <w:rsid w:val="0014305C"/>
    <w:rsid w:val="001438EF"/>
    <w:rsid w:val="0014465F"/>
    <w:rsid w:val="001544BF"/>
    <w:rsid w:val="00160156"/>
    <w:rsid w:val="00195208"/>
    <w:rsid w:val="001964E2"/>
    <w:rsid w:val="001A3151"/>
    <w:rsid w:val="001A3C2F"/>
    <w:rsid w:val="001A66D4"/>
    <w:rsid w:val="001C63B6"/>
    <w:rsid w:val="001E3B0D"/>
    <w:rsid w:val="001F578B"/>
    <w:rsid w:val="0020479D"/>
    <w:rsid w:val="002301BC"/>
    <w:rsid w:val="002309EB"/>
    <w:rsid w:val="00235B9F"/>
    <w:rsid w:val="00236E53"/>
    <w:rsid w:val="00247AAD"/>
    <w:rsid w:val="002750A8"/>
    <w:rsid w:val="002850C9"/>
    <w:rsid w:val="002A1043"/>
    <w:rsid w:val="002B4277"/>
    <w:rsid w:val="002E27C8"/>
    <w:rsid w:val="002F025B"/>
    <w:rsid w:val="00301E8E"/>
    <w:rsid w:val="00305AA7"/>
    <w:rsid w:val="003463E8"/>
    <w:rsid w:val="003531CE"/>
    <w:rsid w:val="0037397F"/>
    <w:rsid w:val="00384E89"/>
    <w:rsid w:val="00390955"/>
    <w:rsid w:val="003938EA"/>
    <w:rsid w:val="0039502E"/>
    <w:rsid w:val="003B7607"/>
    <w:rsid w:val="003C1206"/>
    <w:rsid w:val="003E4E01"/>
    <w:rsid w:val="003E7C49"/>
    <w:rsid w:val="00400787"/>
    <w:rsid w:val="004123DE"/>
    <w:rsid w:val="00416C95"/>
    <w:rsid w:val="00437430"/>
    <w:rsid w:val="004456AB"/>
    <w:rsid w:val="00446667"/>
    <w:rsid w:val="0044685C"/>
    <w:rsid w:val="00447487"/>
    <w:rsid w:val="004607CB"/>
    <w:rsid w:val="00467045"/>
    <w:rsid w:val="00482952"/>
    <w:rsid w:val="004937A5"/>
    <w:rsid w:val="004D73B7"/>
    <w:rsid w:val="00504060"/>
    <w:rsid w:val="00505121"/>
    <w:rsid w:val="00506A47"/>
    <w:rsid w:val="0052437D"/>
    <w:rsid w:val="00526992"/>
    <w:rsid w:val="00542317"/>
    <w:rsid w:val="00573F37"/>
    <w:rsid w:val="0059359D"/>
    <w:rsid w:val="005B019B"/>
    <w:rsid w:val="005B504D"/>
    <w:rsid w:val="005C36E0"/>
    <w:rsid w:val="005C7FD5"/>
    <w:rsid w:val="005F02B8"/>
    <w:rsid w:val="006248F5"/>
    <w:rsid w:val="00630B73"/>
    <w:rsid w:val="006369D5"/>
    <w:rsid w:val="0064500E"/>
    <w:rsid w:val="00653ECC"/>
    <w:rsid w:val="00656003"/>
    <w:rsid w:val="00670271"/>
    <w:rsid w:val="006765FC"/>
    <w:rsid w:val="006B053A"/>
    <w:rsid w:val="006B6EF7"/>
    <w:rsid w:val="006C126B"/>
    <w:rsid w:val="006D1EA3"/>
    <w:rsid w:val="006D23FC"/>
    <w:rsid w:val="006F681F"/>
    <w:rsid w:val="006F7522"/>
    <w:rsid w:val="00702D4F"/>
    <w:rsid w:val="0070659F"/>
    <w:rsid w:val="0070732A"/>
    <w:rsid w:val="00715B90"/>
    <w:rsid w:val="007250C7"/>
    <w:rsid w:val="00737BF7"/>
    <w:rsid w:val="00743B1B"/>
    <w:rsid w:val="00744EA1"/>
    <w:rsid w:val="0076042C"/>
    <w:rsid w:val="00763E3A"/>
    <w:rsid w:val="00764333"/>
    <w:rsid w:val="00766736"/>
    <w:rsid w:val="0077188A"/>
    <w:rsid w:val="00772AD2"/>
    <w:rsid w:val="007866F8"/>
    <w:rsid w:val="007A09FF"/>
    <w:rsid w:val="007B1057"/>
    <w:rsid w:val="007B3894"/>
    <w:rsid w:val="007B5681"/>
    <w:rsid w:val="007C4501"/>
    <w:rsid w:val="007D152C"/>
    <w:rsid w:val="007D1AF6"/>
    <w:rsid w:val="007F69E7"/>
    <w:rsid w:val="0080219C"/>
    <w:rsid w:val="008056A6"/>
    <w:rsid w:val="0081070E"/>
    <w:rsid w:val="0081486D"/>
    <w:rsid w:val="00826AF9"/>
    <w:rsid w:val="00835D4B"/>
    <w:rsid w:val="00840F3A"/>
    <w:rsid w:val="008621EC"/>
    <w:rsid w:val="008678CE"/>
    <w:rsid w:val="008946D7"/>
    <w:rsid w:val="008B5B1D"/>
    <w:rsid w:val="008B5F58"/>
    <w:rsid w:val="008F1EF7"/>
    <w:rsid w:val="00900A25"/>
    <w:rsid w:val="00930A1A"/>
    <w:rsid w:val="00937B82"/>
    <w:rsid w:val="00942342"/>
    <w:rsid w:val="009538B6"/>
    <w:rsid w:val="009712AB"/>
    <w:rsid w:val="00993A31"/>
    <w:rsid w:val="009948ED"/>
    <w:rsid w:val="009A1D52"/>
    <w:rsid w:val="009A2A71"/>
    <w:rsid w:val="009A49FF"/>
    <w:rsid w:val="009C215E"/>
    <w:rsid w:val="009C3923"/>
    <w:rsid w:val="009D43D8"/>
    <w:rsid w:val="009D43E5"/>
    <w:rsid w:val="009D7F1E"/>
    <w:rsid w:val="009E144B"/>
    <w:rsid w:val="009E3003"/>
    <w:rsid w:val="009E322C"/>
    <w:rsid w:val="009F76D7"/>
    <w:rsid w:val="00A24817"/>
    <w:rsid w:val="00A347B0"/>
    <w:rsid w:val="00A76EB4"/>
    <w:rsid w:val="00AA3504"/>
    <w:rsid w:val="00AB0919"/>
    <w:rsid w:val="00AC5F9D"/>
    <w:rsid w:val="00AD38C2"/>
    <w:rsid w:val="00AF14ED"/>
    <w:rsid w:val="00B009BF"/>
    <w:rsid w:val="00B15F77"/>
    <w:rsid w:val="00B22AB4"/>
    <w:rsid w:val="00B318D1"/>
    <w:rsid w:val="00B326A7"/>
    <w:rsid w:val="00B41A49"/>
    <w:rsid w:val="00B44EB1"/>
    <w:rsid w:val="00B529D8"/>
    <w:rsid w:val="00B60146"/>
    <w:rsid w:val="00B76C3E"/>
    <w:rsid w:val="00B802C7"/>
    <w:rsid w:val="00B83527"/>
    <w:rsid w:val="00B918A1"/>
    <w:rsid w:val="00B936A7"/>
    <w:rsid w:val="00BA0CA5"/>
    <w:rsid w:val="00BC1E09"/>
    <w:rsid w:val="00BC2307"/>
    <w:rsid w:val="00BD5C96"/>
    <w:rsid w:val="00BF10CB"/>
    <w:rsid w:val="00BF2A78"/>
    <w:rsid w:val="00C00021"/>
    <w:rsid w:val="00C0223F"/>
    <w:rsid w:val="00C13651"/>
    <w:rsid w:val="00C16D6B"/>
    <w:rsid w:val="00C1700A"/>
    <w:rsid w:val="00C257E4"/>
    <w:rsid w:val="00C416E2"/>
    <w:rsid w:val="00C661E6"/>
    <w:rsid w:val="00C854EC"/>
    <w:rsid w:val="00C86062"/>
    <w:rsid w:val="00CC0937"/>
    <w:rsid w:val="00CC6438"/>
    <w:rsid w:val="00CD7C9E"/>
    <w:rsid w:val="00D041AC"/>
    <w:rsid w:val="00D21151"/>
    <w:rsid w:val="00D44954"/>
    <w:rsid w:val="00D513A5"/>
    <w:rsid w:val="00D74015"/>
    <w:rsid w:val="00D76912"/>
    <w:rsid w:val="00DA1A97"/>
    <w:rsid w:val="00DA24F3"/>
    <w:rsid w:val="00DC4160"/>
    <w:rsid w:val="00E00FA4"/>
    <w:rsid w:val="00E120E1"/>
    <w:rsid w:val="00E12AD7"/>
    <w:rsid w:val="00E21985"/>
    <w:rsid w:val="00E33474"/>
    <w:rsid w:val="00E66447"/>
    <w:rsid w:val="00E71479"/>
    <w:rsid w:val="00E93B3C"/>
    <w:rsid w:val="00EA72A5"/>
    <w:rsid w:val="00EB1489"/>
    <w:rsid w:val="00EB6907"/>
    <w:rsid w:val="00EC30FD"/>
    <w:rsid w:val="00EC5BE1"/>
    <w:rsid w:val="00EE2DB8"/>
    <w:rsid w:val="00F118D3"/>
    <w:rsid w:val="00F11DA8"/>
    <w:rsid w:val="00F14C87"/>
    <w:rsid w:val="00F227EA"/>
    <w:rsid w:val="00F444AA"/>
    <w:rsid w:val="00F6230A"/>
    <w:rsid w:val="00F63174"/>
    <w:rsid w:val="00FB1744"/>
    <w:rsid w:val="00FB3770"/>
    <w:rsid w:val="00FB571D"/>
    <w:rsid w:val="00FC1F4F"/>
    <w:rsid w:val="00FD63FF"/>
    <w:rsid w:val="00FE5F5B"/>
    <w:rsid w:val="00FE66CC"/>
    <w:rsid w:val="00FF1E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6E9ECE-689A-403A-A506-72D91EA2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7607"/>
    <w:pPr>
      <w:spacing w:line="276" w:lineRule="auto"/>
    </w:pPr>
    <w:rPr>
      <w:rFonts w:asciiTheme="minorHAnsi" w:eastAsiaTheme="minorEastAsia" w:hAnsiTheme="minorHAnsi" w:cstheme="minorBidi"/>
      <w:sz w:val="20"/>
    </w:rPr>
  </w:style>
  <w:style w:type="paragraph" w:styleId="Titre1">
    <w:name w:val="heading 1"/>
    <w:basedOn w:val="Normal"/>
    <w:next w:val="Normal"/>
    <w:link w:val="Titre1Car"/>
    <w:uiPriority w:val="9"/>
    <w:qFormat/>
    <w:rsid w:val="00B326A7"/>
    <w:pPr>
      <w:spacing w:line="240" w:lineRule="auto"/>
      <w:ind w:firstLine="142"/>
      <w:jc w:val="center"/>
      <w:outlineLvl w:val="0"/>
    </w:pPr>
    <w:rPr>
      <w:rFonts w:asciiTheme="majorHAnsi" w:eastAsiaTheme="minorHAnsi" w:hAnsiTheme="majorHAnsi" w:cs="Arial"/>
      <w:b/>
      <w:color w:val="005B99" w:themeColor="accent1"/>
      <w:sz w:val="24"/>
      <w:szCs w:val="24"/>
    </w:rPr>
  </w:style>
  <w:style w:type="paragraph" w:styleId="Titre2">
    <w:name w:val="heading 2"/>
    <w:basedOn w:val="Normal"/>
    <w:next w:val="Normal"/>
    <w:link w:val="Titre2Car"/>
    <w:uiPriority w:val="9"/>
    <w:qFormat/>
    <w:rsid w:val="00B326A7"/>
    <w:pPr>
      <w:keepNext/>
      <w:spacing w:before="240" w:after="60"/>
      <w:jc w:val="both"/>
      <w:outlineLvl w:val="1"/>
    </w:pPr>
    <w:rPr>
      <w:rFonts w:ascii="Arial" w:eastAsiaTheme="minorHAnsi" w:hAnsi="Arial" w:cs="Arial"/>
      <w:b/>
      <w:bCs/>
      <w:iCs/>
      <w:color w:val="C90081" w:themeColor="accent3"/>
      <w:sz w:val="22"/>
      <w:szCs w:val="28"/>
    </w:rPr>
  </w:style>
  <w:style w:type="paragraph" w:styleId="Titre3">
    <w:name w:val="heading 3"/>
    <w:basedOn w:val="Titre2"/>
    <w:next w:val="Normal"/>
    <w:link w:val="Titre3Car"/>
    <w:uiPriority w:val="9"/>
    <w:qFormat/>
    <w:rsid w:val="00B326A7"/>
    <w:pPr>
      <w:spacing w:line="360" w:lineRule="auto"/>
      <w:ind w:left="589" w:hanging="589"/>
      <w:outlineLvl w:val="2"/>
    </w:pPr>
    <w:rPr>
      <w:rFonts w:asciiTheme="majorHAnsi" w:hAnsiTheme="majorHAnsi"/>
      <w:b w:val="0"/>
      <w:color w:val="005B99" w:themeColor="accent1"/>
      <w:sz w:val="20"/>
      <w:szCs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326A7"/>
    <w:rPr>
      <w:rFonts w:asciiTheme="majorHAnsi" w:hAnsiTheme="majorHAnsi" w:cs="Arial"/>
      <w:b/>
      <w:color w:val="005B99" w:themeColor="accent1"/>
      <w:sz w:val="24"/>
      <w:szCs w:val="24"/>
    </w:rPr>
  </w:style>
  <w:style w:type="character" w:customStyle="1" w:styleId="Titre2Car">
    <w:name w:val="Titre 2 Car"/>
    <w:basedOn w:val="Policepardfaut"/>
    <w:link w:val="Titre2"/>
    <w:uiPriority w:val="9"/>
    <w:rsid w:val="00B326A7"/>
    <w:rPr>
      <w:rFonts w:ascii="Arial" w:hAnsi="Arial" w:cs="Arial"/>
      <w:b/>
      <w:bCs/>
      <w:iCs/>
      <w:color w:val="C90081" w:themeColor="accent3"/>
      <w:szCs w:val="28"/>
    </w:rPr>
  </w:style>
  <w:style w:type="character" w:customStyle="1" w:styleId="Titre3Car">
    <w:name w:val="Titre 3 Car"/>
    <w:basedOn w:val="Policepardfaut"/>
    <w:link w:val="Titre3"/>
    <w:uiPriority w:val="9"/>
    <w:rsid w:val="00B326A7"/>
    <w:rPr>
      <w:rFonts w:asciiTheme="majorHAnsi" w:hAnsiTheme="majorHAnsi" w:cs="Arial"/>
      <w:bCs/>
      <w:iCs/>
      <w:color w:val="005B99" w:themeColor="accent1"/>
      <w:sz w:val="20"/>
      <w:u w:val="single"/>
    </w:rPr>
  </w:style>
  <w:style w:type="paragraph" w:styleId="Sous-titre">
    <w:name w:val="Subtitle"/>
    <w:basedOn w:val="Normal"/>
    <w:next w:val="Normal"/>
    <w:link w:val="Sous-titreCar"/>
    <w:uiPriority w:val="11"/>
    <w:qFormat/>
    <w:rsid w:val="00B326A7"/>
    <w:pPr>
      <w:numPr>
        <w:ilvl w:val="1"/>
      </w:numPr>
    </w:pPr>
    <w:rPr>
      <w:rFonts w:asciiTheme="majorHAnsi" w:eastAsiaTheme="majorEastAsia" w:hAnsiTheme="majorHAnsi" w:cstheme="majorBidi"/>
      <w:i/>
      <w:iCs/>
      <w:color w:val="005B99" w:themeColor="accent1"/>
      <w:spacing w:val="15"/>
      <w:sz w:val="24"/>
      <w:szCs w:val="24"/>
    </w:rPr>
  </w:style>
  <w:style w:type="character" w:customStyle="1" w:styleId="Sous-titreCar">
    <w:name w:val="Sous-titre Car"/>
    <w:basedOn w:val="Policepardfaut"/>
    <w:link w:val="Sous-titre"/>
    <w:uiPriority w:val="11"/>
    <w:rsid w:val="00B326A7"/>
    <w:rPr>
      <w:rFonts w:asciiTheme="majorHAnsi" w:eastAsiaTheme="majorEastAsia" w:hAnsiTheme="majorHAnsi" w:cstheme="majorBidi"/>
      <w:i/>
      <w:iCs/>
      <w:color w:val="005B99" w:themeColor="accent1"/>
      <w:spacing w:val="15"/>
      <w:sz w:val="24"/>
      <w:szCs w:val="24"/>
    </w:rPr>
  </w:style>
  <w:style w:type="character" w:styleId="lev">
    <w:name w:val="Strong"/>
    <w:basedOn w:val="Policepardfaut"/>
    <w:uiPriority w:val="22"/>
    <w:qFormat/>
    <w:rsid w:val="00B326A7"/>
    <w:rPr>
      <w:rFonts w:cs="Times New Roman"/>
      <w:b/>
      <w:bCs/>
    </w:rPr>
  </w:style>
  <w:style w:type="character" w:styleId="Accentuation">
    <w:name w:val="Emphasis"/>
    <w:basedOn w:val="Policepardfaut"/>
    <w:uiPriority w:val="20"/>
    <w:qFormat/>
    <w:rsid w:val="00B326A7"/>
    <w:rPr>
      <w:rFonts w:cs="Times New Roman"/>
      <w:i/>
      <w:iCs/>
    </w:rPr>
  </w:style>
  <w:style w:type="paragraph" w:styleId="Sansinterligne">
    <w:name w:val="No Spacing"/>
    <w:uiPriority w:val="1"/>
    <w:qFormat/>
    <w:rsid w:val="00B326A7"/>
    <w:rPr>
      <w:rFonts w:asciiTheme="minorHAnsi" w:hAnsiTheme="minorHAnsi"/>
      <w:sz w:val="20"/>
      <w:szCs w:val="24"/>
    </w:rPr>
  </w:style>
  <w:style w:type="paragraph" w:styleId="Paragraphedeliste">
    <w:name w:val="List Paragraph"/>
    <w:basedOn w:val="Normal"/>
    <w:link w:val="ParagraphedelisteCar"/>
    <w:uiPriority w:val="34"/>
    <w:qFormat/>
    <w:rsid w:val="00B326A7"/>
    <w:pPr>
      <w:numPr>
        <w:numId w:val="1"/>
      </w:numPr>
    </w:pPr>
    <w:rPr>
      <w:rFonts w:eastAsiaTheme="minorHAnsi" w:cstheme="minorHAnsi"/>
      <w:szCs w:val="24"/>
    </w:rPr>
  </w:style>
  <w:style w:type="character" w:customStyle="1" w:styleId="ParagraphedelisteCar">
    <w:name w:val="Paragraphe de liste Car"/>
    <w:basedOn w:val="Policepardfaut"/>
    <w:link w:val="Paragraphedeliste"/>
    <w:uiPriority w:val="34"/>
    <w:locked/>
    <w:rsid w:val="00B326A7"/>
    <w:rPr>
      <w:rFonts w:asciiTheme="minorHAnsi" w:hAnsiTheme="minorHAnsi" w:cstheme="minorHAnsi"/>
      <w:sz w:val="20"/>
      <w:szCs w:val="24"/>
    </w:rPr>
  </w:style>
  <w:style w:type="character" w:styleId="Titredulivre">
    <w:name w:val="Book Title"/>
    <w:basedOn w:val="Policepardfaut"/>
    <w:uiPriority w:val="33"/>
    <w:qFormat/>
    <w:rsid w:val="00B326A7"/>
    <w:rPr>
      <w:b/>
      <w:bCs/>
      <w:smallCaps/>
      <w:spacing w:val="5"/>
    </w:rPr>
  </w:style>
  <w:style w:type="paragraph" w:customStyle="1" w:styleId="Paragraphedeliste1">
    <w:name w:val="Paragraphe de liste1"/>
    <w:basedOn w:val="Normal"/>
    <w:qFormat/>
    <w:rsid w:val="00B326A7"/>
    <w:pPr>
      <w:contextualSpacing/>
    </w:pPr>
    <w:rPr>
      <w:rFonts w:ascii="Arial" w:eastAsia="PMingLiU" w:hAnsi="Arial" w:cs="Arial"/>
      <w:lang w:eastAsia="zh-TW" w:bidi="he-IL"/>
    </w:rPr>
  </w:style>
  <w:style w:type="character" w:styleId="Lienhypertexte">
    <w:name w:val="Hyperlink"/>
    <w:basedOn w:val="Policepardfaut"/>
    <w:uiPriority w:val="99"/>
    <w:unhideWhenUsed/>
    <w:rsid w:val="003B7607"/>
    <w:rPr>
      <w:color w:val="0000FF" w:themeColor="hyperlink"/>
      <w:u w:val="single"/>
    </w:rPr>
  </w:style>
  <w:style w:type="character" w:styleId="Lienhypertextesuivivisit">
    <w:name w:val="FollowedHyperlink"/>
    <w:basedOn w:val="Policepardfaut"/>
    <w:uiPriority w:val="99"/>
    <w:semiHidden/>
    <w:unhideWhenUsed/>
    <w:rsid w:val="00F227EA"/>
    <w:rPr>
      <w:color w:val="800080" w:themeColor="followedHyperlink"/>
      <w:u w:val="single"/>
    </w:rPr>
  </w:style>
  <w:style w:type="paragraph" w:styleId="Textebrut">
    <w:name w:val="Plain Text"/>
    <w:basedOn w:val="Normal"/>
    <w:link w:val="TextebrutCar"/>
    <w:uiPriority w:val="99"/>
    <w:semiHidden/>
    <w:unhideWhenUsed/>
    <w:rsid w:val="00B318D1"/>
    <w:pPr>
      <w:spacing w:line="240" w:lineRule="auto"/>
    </w:pPr>
    <w:rPr>
      <w:rFonts w:ascii="Consolas" w:eastAsiaTheme="minorHAnsi" w:hAnsi="Consolas"/>
      <w:sz w:val="21"/>
      <w:szCs w:val="21"/>
    </w:rPr>
  </w:style>
  <w:style w:type="character" w:customStyle="1" w:styleId="TextebrutCar">
    <w:name w:val="Texte brut Car"/>
    <w:basedOn w:val="Policepardfaut"/>
    <w:link w:val="Textebrut"/>
    <w:uiPriority w:val="99"/>
    <w:semiHidden/>
    <w:rsid w:val="00B318D1"/>
    <w:rPr>
      <w:rFonts w:ascii="Consolas" w:hAnsi="Consolas" w:cstheme="minorBidi"/>
      <w:sz w:val="21"/>
      <w:szCs w:val="21"/>
    </w:rPr>
  </w:style>
  <w:style w:type="character" w:styleId="Marquedecommentaire">
    <w:name w:val="annotation reference"/>
    <w:basedOn w:val="Policepardfaut"/>
    <w:uiPriority w:val="99"/>
    <w:semiHidden/>
    <w:unhideWhenUsed/>
    <w:rsid w:val="00744EA1"/>
    <w:rPr>
      <w:sz w:val="16"/>
      <w:szCs w:val="16"/>
    </w:rPr>
  </w:style>
  <w:style w:type="paragraph" w:styleId="Commentaire">
    <w:name w:val="annotation text"/>
    <w:basedOn w:val="Normal"/>
    <w:link w:val="CommentaireCar"/>
    <w:uiPriority w:val="99"/>
    <w:semiHidden/>
    <w:unhideWhenUsed/>
    <w:rsid w:val="00744EA1"/>
    <w:pPr>
      <w:spacing w:line="240" w:lineRule="auto"/>
    </w:pPr>
    <w:rPr>
      <w:szCs w:val="20"/>
    </w:rPr>
  </w:style>
  <w:style w:type="character" w:customStyle="1" w:styleId="CommentaireCar">
    <w:name w:val="Commentaire Car"/>
    <w:basedOn w:val="Policepardfaut"/>
    <w:link w:val="Commentaire"/>
    <w:uiPriority w:val="99"/>
    <w:semiHidden/>
    <w:rsid w:val="00744EA1"/>
    <w:rPr>
      <w:rFonts w:asciiTheme="minorHAnsi" w:eastAsiaTheme="minorEastAsia" w:hAnsiTheme="minorHAnsi" w:cstheme="minorBidi"/>
      <w:sz w:val="20"/>
      <w:szCs w:val="20"/>
    </w:rPr>
  </w:style>
  <w:style w:type="paragraph" w:styleId="Objetducommentaire">
    <w:name w:val="annotation subject"/>
    <w:basedOn w:val="Commentaire"/>
    <w:next w:val="Commentaire"/>
    <w:link w:val="ObjetducommentaireCar"/>
    <w:uiPriority w:val="99"/>
    <w:semiHidden/>
    <w:unhideWhenUsed/>
    <w:rsid w:val="00744EA1"/>
    <w:rPr>
      <w:b/>
      <w:bCs/>
    </w:rPr>
  </w:style>
  <w:style w:type="character" w:customStyle="1" w:styleId="ObjetducommentaireCar">
    <w:name w:val="Objet du commentaire Car"/>
    <w:basedOn w:val="CommentaireCar"/>
    <w:link w:val="Objetducommentaire"/>
    <w:uiPriority w:val="99"/>
    <w:semiHidden/>
    <w:rsid w:val="00744EA1"/>
    <w:rPr>
      <w:rFonts w:asciiTheme="minorHAnsi" w:eastAsiaTheme="minorEastAsia" w:hAnsiTheme="minorHAnsi" w:cstheme="minorBidi"/>
      <w:b/>
      <w:bCs/>
      <w:sz w:val="20"/>
      <w:szCs w:val="20"/>
    </w:rPr>
  </w:style>
  <w:style w:type="paragraph" w:styleId="Textedebulles">
    <w:name w:val="Balloon Text"/>
    <w:basedOn w:val="Normal"/>
    <w:link w:val="TextedebullesCar"/>
    <w:uiPriority w:val="99"/>
    <w:semiHidden/>
    <w:unhideWhenUsed/>
    <w:rsid w:val="00744EA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4EA1"/>
    <w:rPr>
      <w:rFonts w:ascii="Tahoma" w:eastAsiaTheme="minorEastAsia" w:hAnsi="Tahoma" w:cs="Tahoma"/>
      <w:sz w:val="16"/>
      <w:szCs w:val="16"/>
    </w:rPr>
  </w:style>
  <w:style w:type="character" w:styleId="Mentionnonrsolue">
    <w:name w:val="Unresolved Mention"/>
    <w:basedOn w:val="Policepardfaut"/>
    <w:uiPriority w:val="99"/>
    <w:semiHidden/>
    <w:unhideWhenUsed/>
    <w:rsid w:val="007250C7"/>
    <w:rPr>
      <w:color w:val="605E5C"/>
      <w:shd w:val="clear" w:color="auto" w:fill="E1DFDD"/>
    </w:rPr>
  </w:style>
  <w:style w:type="paragraph" w:styleId="NormalWeb">
    <w:name w:val="Normal (Web)"/>
    <w:basedOn w:val="Normal"/>
    <w:uiPriority w:val="99"/>
    <w:semiHidden/>
    <w:unhideWhenUsed/>
    <w:rsid w:val="0001513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ghlight">
    <w:name w:val="highlight"/>
    <w:basedOn w:val="Policepardfaut"/>
    <w:rsid w:val="00B93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3565">
      <w:bodyDiv w:val="1"/>
      <w:marLeft w:val="0"/>
      <w:marRight w:val="0"/>
      <w:marTop w:val="0"/>
      <w:marBottom w:val="0"/>
      <w:divBdr>
        <w:top w:val="none" w:sz="0" w:space="0" w:color="auto"/>
        <w:left w:val="none" w:sz="0" w:space="0" w:color="auto"/>
        <w:bottom w:val="none" w:sz="0" w:space="0" w:color="auto"/>
        <w:right w:val="none" w:sz="0" w:space="0" w:color="auto"/>
      </w:divBdr>
    </w:div>
    <w:div w:id="127019486">
      <w:bodyDiv w:val="1"/>
      <w:marLeft w:val="0"/>
      <w:marRight w:val="0"/>
      <w:marTop w:val="0"/>
      <w:marBottom w:val="0"/>
      <w:divBdr>
        <w:top w:val="none" w:sz="0" w:space="0" w:color="auto"/>
        <w:left w:val="none" w:sz="0" w:space="0" w:color="auto"/>
        <w:bottom w:val="none" w:sz="0" w:space="0" w:color="auto"/>
        <w:right w:val="none" w:sz="0" w:space="0" w:color="auto"/>
      </w:divBdr>
    </w:div>
    <w:div w:id="150100145">
      <w:bodyDiv w:val="1"/>
      <w:marLeft w:val="0"/>
      <w:marRight w:val="0"/>
      <w:marTop w:val="0"/>
      <w:marBottom w:val="0"/>
      <w:divBdr>
        <w:top w:val="none" w:sz="0" w:space="0" w:color="auto"/>
        <w:left w:val="none" w:sz="0" w:space="0" w:color="auto"/>
        <w:bottom w:val="none" w:sz="0" w:space="0" w:color="auto"/>
        <w:right w:val="none" w:sz="0" w:space="0" w:color="auto"/>
      </w:divBdr>
    </w:div>
    <w:div w:id="170528224">
      <w:bodyDiv w:val="1"/>
      <w:marLeft w:val="0"/>
      <w:marRight w:val="0"/>
      <w:marTop w:val="0"/>
      <w:marBottom w:val="0"/>
      <w:divBdr>
        <w:top w:val="none" w:sz="0" w:space="0" w:color="auto"/>
        <w:left w:val="none" w:sz="0" w:space="0" w:color="auto"/>
        <w:bottom w:val="none" w:sz="0" w:space="0" w:color="auto"/>
        <w:right w:val="none" w:sz="0" w:space="0" w:color="auto"/>
      </w:divBdr>
    </w:div>
    <w:div w:id="247423140">
      <w:bodyDiv w:val="1"/>
      <w:marLeft w:val="0"/>
      <w:marRight w:val="0"/>
      <w:marTop w:val="0"/>
      <w:marBottom w:val="0"/>
      <w:divBdr>
        <w:top w:val="none" w:sz="0" w:space="0" w:color="auto"/>
        <w:left w:val="none" w:sz="0" w:space="0" w:color="auto"/>
        <w:bottom w:val="none" w:sz="0" w:space="0" w:color="auto"/>
        <w:right w:val="none" w:sz="0" w:space="0" w:color="auto"/>
      </w:divBdr>
    </w:div>
    <w:div w:id="303462089">
      <w:bodyDiv w:val="1"/>
      <w:marLeft w:val="0"/>
      <w:marRight w:val="0"/>
      <w:marTop w:val="0"/>
      <w:marBottom w:val="0"/>
      <w:divBdr>
        <w:top w:val="none" w:sz="0" w:space="0" w:color="auto"/>
        <w:left w:val="none" w:sz="0" w:space="0" w:color="auto"/>
        <w:bottom w:val="none" w:sz="0" w:space="0" w:color="auto"/>
        <w:right w:val="none" w:sz="0" w:space="0" w:color="auto"/>
      </w:divBdr>
      <w:divsChild>
        <w:div w:id="971793428">
          <w:marLeft w:val="0"/>
          <w:marRight w:val="0"/>
          <w:marTop w:val="0"/>
          <w:marBottom w:val="0"/>
          <w:divBdr>
            <w:top w:val="none" w:sz="0" w:space="0" w:color="auto"/>
            <w:left w:val="none" w:sz="0" w:space="0" w:color="auto"/>
            <w:bottom w:val="none" w:sz="0" w:space="0" w:color="auto"/>
            <w:right w:val="none" w:sz="0" w:space="0" w:color="auto"/>
          </w:divBdr>
        </w:div>
        <w:div w:id="1783761576">
          <w:marLeft w:val="0"/>
          <w:marRight w:val="0"/>
          <w:marTop w:val="0"/>
          <w:marBottom w:val="0"/>
          <w:divBdr>
            <w:top w:val="none" w:sz="0" w:space="0" w:color="auto"/>
            <w:left w:val="none" w:sz="0" w:space="0" w:color="auto"/>
            <w:bottom w:val="none" w:sz="0" w:space="0" w:color="auto"/>
            <w:right w:val="none" w:sz="0" w:space="0" w:color="auto"/>
          </w:divBdr>
        </w:div>
        <w:div w:id="1824542788">
          <w:marLeft w:val="0"/>
          <w:marRight w:val="0"/>
          <w:marTop w:val="0"/>
          <w:marBottom w:val="0"/>
          <w:divBdr>
            <w:top w:val="none" w:sz="0" w:space="0" w:color="auto"/>
            <w:left w:val="none" w:sz="0" w:space="0" w:color="auto"/>
            <w:bottom w:val="none" w:sz="0" w:space="0" w:color="auto"/>
            <w:right w:val="none" w:sz="0" w:space="0" w:color="auto"/>
          </w:divBdr>
        </w:div>
        <w:div w:id="1904631572">
          <w:marLeft w:val="0"/>
          <w:marRight w:val="0"/>
          <w:marTop w:val="0"/>
          <w:marBottom w:val="0"/>
          <w:divBdr>
            <w:top w:val="none" w:sz="0" w:space="0" w:color="auto"/>
            <w:left w:val="none" w:sz="0" w:space="0" w:color="auto"/>
            <w:bottom w:val="none" w:sz="0" w:space="0" w:color="auto"/>
            <w:right w:val="none" w:sz="0" w:space="0" w:color="auto"/>
          </w:divBdr>
        </w:div>
        <w:div w:id="392507109">
          <w:marLeft w:val="0"/>
          <w:marRight w:val="0"/>
          <w:marTop w:val="0"/>
          <w:marBottom w:val="0"/>
          <w:divBdr>
            <w:top w:val="none" w:sz="0" w:space="0" w:color="auto"/>
            <w:left w:val="none" w:sz="0" w:space="0" w:color="auto"/>
            <w:bottom w:val="none" w:sz="0" w:space="0" w:color="auto"/>
            <w:right w:val="none" w:sz="0" w:space="0" w:color="auto"/>
          </w:divBdr>
        </w:div>
        <w:div w:id="397560995">
          <w:marLeft w:val="0"/>
          <w:marRight w:val="0"/>
          <w:marTop w:val="0"/>
          <w:marBottom w:val="0"/>
          <w:divBdr>
            <w:top w:val="none" w:sz="0" w:space="0" w:color="auto"/>
            <w:left w:val="none" w:sz="0" w:space="0" w:color="auto"/>
            <w:bottom w:val="none" w:sz="0" w:space="0" w:color="auto"/>
            <w:right w:val="none" w:sz="0" w:space="0" w:color="auto"/>
          </w:divBdr>
        </w:div>
        <w:div w:id="714042001">
          <w:marLeft w:val="0"/>
          <w:marRight w:val="0"/>
          <w:marTop w:val="0"/>
          <w:marBottom w:val="0"/>
          <w:divBdr>
            <w:top w:val="none" w:sz="0" w:space="0" w:color="auto"/>
            <w:left w:val="none" w:sz="0" w:space="0" w:color="auto"/>
            <w:bottom w:val="none" w:sz="0" w:space="0" w:color="auto"/>
            <w:right w:val="none" w:sz="0" w:space="0" w:color="auto"/>
          </w:divBdr>
        </w:div>
        <w:div w:id="1867017802">
          <w:marLeft w:val="0"/>
          <w:marRight w:val="0"/>
          <w:marTop w:val="0"/>
          <w:marBottom w:val="0"/>
          <w:divBdr>
            <w:top w:val="none" w:sz="0" w:space="0" w:color="auto"/>
            <w:left w:val="none" w:sz="0" w:space="0" w:color="auto"/>
            <w:bottom w:val="none" w:sz="0" w:space="0" w:color="auto"/>
            <w:right w:val="none" w:sz="0" w:space="0" w:color="auto"/>
          </w:divBdr>
        </w:div>
        <w:div w:id="784428570">
          <w:marLeft w:val="0"/>
          <w:marRight w:val="0"/>
          <w:marTop w:val="0"/>
          <w:marBottom w:val="0"/>
          <w:divBdr>
            <w:top w:val="none" w:sz="0" w:space="0" w:color="auto"/>
            <w:left w:val="none" w:sz="0" w:space="0" w:color="auto"/>
            <w:bottom w:val="none" w:sz="0" w:space="0" w:color="auto"/>
            <w:right w:val="none" w:sz="0" w:space="0" w:color="auto"/>
          </w:divBdr>
        </w:div>
        <w:div w:id="48772979">
          <w:marLeft w:val="0"/>
          <w:marRight w:val="0"/>
          <w:marTop w:val="0"/>
          <w:marBottom w:val="0"/>
          <w:divBdr>
            <w:top w:val="none" w:sz="0" w:space="0" w:color="auto"/>
            <w:left w:val="none" w:sz="0" w:space="0" w:color="auto"/>
            <w:bottom w:val="none" w:sz="0" w:space="0" w:color="auto"/>
            <w:right w:val="none" w:sz="0" w:space="0" w:color="auto"/>
          </w:divBdr>
        </w:div>
        <w:div w:id="1627851559">
          <w:marLeft w:val="0"/>
          <w:marRight w:val="0"/>
          <w:marTop w:val="0"/>
          <w:marBottom w:val="0"/>
          <w:divBdr>
            <w:top w:val="none" w:sz="0" w:space="0" w:color="auto"/>
            <w:left w:val="none" w:sz="0" w:space="0" w:color="auto"/>
            <w:bottom w:val="none" w:sz="0" w:space="0" w:color="auto"/>
            <w:right w:val="none" w:sz="0" w:space="0" w:color="auto"/>
          </w:divBdr>
        </w:div>
        <w:div w:id="1430470548">
          <w:marLeft w:val="0"/>
          <w:marRight w:val="0"/>
          <w:marTop w:val="0"/>
          <w:marBottom w:val="0"/>
          <w:divBdr>
            <w:top w:val="none" w:sz="0" w:space="0" w:color="auto"/>
            <w:left w:val="none" w:sz="0" w:space="0" w:color="auto"/>
            <w:bottom w:val="none" w:sz="0" w:space="0" w:color="auto"/>
            <w:right w:val="none" w:sz="0" w:space="0" w:color="auto"/>
          </w:divBdr>
        </w:div>
        <w:div w:id="634218615">
          <w:marLeft w:val="0"/>
          <w:marRight w:val="0"/>
          <w:marTop w:val="0"/>
          <w:marBottom w:val="0"/>
          <w:divBdr>
            <w:top w:val="none" w:sz="0" w:space="0" w:color="auto"/>
            <w:left w:val="none" w:sz="0" w:space="0" w:color="auto"/>
            <w:bottom w:val="none" w:sz="0" w:space="0" w:color="auto"/>
            <w:right w:val="none" w:sz="0" w:space="0" w:color="auto"/>
          </w:divBdr>
        </w:div>
        <w:div w:id="1445265843">
          <w:marLeft w:val="0"/>
          <w:marRight w:val="0"/>
          <w:marTop w:val="0"/>
          <w:marBottom w:val="0"/>
          <w:divBdr>
            <w:top w:val="none" w:sz="0" w:space="0" w:color="auto"/>
            <w:left w:val="none" w:sz="0" w:space="0" w:color="auto"/>
            <w:bottom w:val="none" w:sz="0" w:space="0" w:color="auto"/>
            <w:right w:val="none" w:sz="0" w:space="0" w:color="auto"/>
          </w:divBdr>
        </w:div>
        <w:div w:id="979386064">
          <w:marLeft w:val="0"/>
          <w:marRight w:val="0"/>
          <w:marTop w:val="0"/>
          <w:marBottom w:val="0"/>
          <w:divBdr>
            <w:top w:val="none" w:sz="0" w:space="0" w:color="auto"/>
            <w:left w:val="none" w:sz="0" w:space="0" w:color="auto"/>
            <w:bottom w:val="none" w:sz="0" w:space="0" w:color="auto"/>
            <w:right w:val="none" w:sz="0" w:space="0" w:color="auto"/>
          </w:divBdr>
        </w:div>
        <w:div w:id="1355692672">
          <w:marLeft w:val="0"/>
          <w:marRight w:val="0"/>
          <w:marTop w:val="0"/>
          <w:marBottom w:val="0"/>
          <w:divBdr>
            <w:top w:val="none" w:sz="0" w:space="0" w:color="auto"/>
            <w:left w:val="none" w:sz="0" w:space="0" w:color="auto"/>
            <w:bottom w:val="none" w:sz="0" w:space="0" w:color="auto"/>
            <w:right w:val="none" w:sz="0" w:space="0" w:color="auto"/>
          </w:divBdr>
        </w:div>
        <w:div w:id="1573080295">
          <w:marLeft w:val="0"/>
          <w:marRight w:val="0"/>
          <w:marTop w:val="0"/>
          <w:marBottom w:val="0"/>
          <w:divBdr>
            <w:top w:val="none" w:sz="0" w:space="0" w:color="auto"/>
            <w:left w:val="none" w:sz="0" w:space="0" w:color="auto"/>
            <w:bottom w:val="none" w:sz="0" w:space="0" w:color="auto"/>
            <w:right w:val="none" w:sz="0" w:space="0" w:color="auto"/>
          </w:divBdr>
        </w:div>
        <w:div w:id="1370450428">
          <w:marLeft w:val="0"/>
          <w:marRight w:val="0"/>
          <w:marTop w:val="0"/>
          <w:marBottom w:val="0"/>
          <w:divBdr>
            <w:top w:val="none" w:sz="0" w:space="0" w:color="auto"/>
            <w:left w:val="none" w:sz="0" w:space="0" w:color="auto"/>
            <w:bottom w:val="none" w:sz="0" w:space="0" w:color="auto"/>
            <w:right w:val="none" w:sz="0" w:space="0" w:color="auto"/>
          </w:divBdr>
        </w:div>
        <w:div w:id="371854426">
          <w:marLeft w:val="0"/>
          <w:marRight w:val="0"/>
          <w:marTop w:val="0"/>
          <w:marBottom w:val="0"/>
          <w:divBdr>
            <w:top w:val="none" w:sz="0" w:space="0" w:color="auto"/>
            <w:left w:val="none" w:sz="0" w:space="0" w:color="auto"/>
            <w:bottom w:val="none" w:sz="0" w:space="0" w:color="auto"/>
            <w:right w:val="none" w:sz="0" w:space="0" w:color="auto"/>
          </w:divBdr>
        </w:div>
        <w:div w:id="1961493781">
          <w:marLeft w:val="0"/>
          <w:marRight w:val="0"/>
          <w:marTop w:val="0"/>
          <w:marBottom w:val="0"/>
          <w:divBdr>
            <w:top w:val="none" w:sz="0" w:space="0" w:color="auto"/>
            <w:left w:val="none" w:sz="0" w:space="0" w:color="auto"/>
            <w:bottom w:val="none" w:sz="0" w:space="0" w:color="auto"/>
            <w:right w:val="none" w:sz="0" w:space="0" w:color="auto"/>
          </w:divBdr>
        </w:div>
        <w:div w:id="154876586">
          <w:marLeft w:val="0"/>
          <w:marRight w:val="0"/>
          <w:marTop w:val="0"/>
          <w:marBottom w:val="0"/>
          <w:divBdr>
            <w:top w:val="none" w:sz="0" w:space="0" w:color="auto"/>
            <w:left w:val="none" w:sz="0" w:space="0" w:color="auto"/>
            <w:bottom w:val="none" w:sz="0" w:space="0" w:color="auto"/>
            <w:right w:val="none" w:sz="0" w:space="0" w:color="auto"/>
          </w:divBdr>
        </w:div>
        <w:div w:id="681779546">
          <w:marLeft w:val="0"/>
          <w:marRight w:val="0"/>
          <w:marTop w:val="0"/>
          <w:marBottom w:val="0"/>
          <w:divBdr>
            <w:top w:val="none" w:sz="0" w:space="0" w:color="auto"/>
            <w:left w:val="none" w:sz="0" w:space="0" w:color="auto"/>
            <w:bottom w:val="none" w:sz="0" w:space="0" w:color="auto"/>
            <w:right w:val="none" w:sz="0" w:space="0" w:color="auto"/>
          </w:divBdr>
        </w:div>
        <w:div w:id="398480073">
          <w:marLeft w:val="0"/>
          <w:marRight w:val="0"/>
          <w:marTop w:val="0"/>
          <w:marBottom w:val="0"/>
          <w:divBdr>
            <w:top w:val="none" w:sz="0" w:space="0" w:color="auto"/>
            <w:left w:val="none" w:sz="0" w:space="0" w:color="auto"/>
            <w:bottom w:val="none" w:sz="0" w:space="0" w:color="auto"/>
            <w:right w:val="none" w:sz="0" w:space="0" w:color="auto"/>
          </w:divBdr>
        </w:div>
        <w:div w:id="93013730">
          <w:marLeft w:val="0"/>
          <w:marRight w:val="0"/>
          <w:marTop w:val="0"/>
          <w:marBottom w:val="0"/>
          <w:divBdr>
            <w:top w:val="none" w:sz="0" w:space="0" w:color="auto"/>
            <w:left w:val="none" w:sz="0" w:space="0" w:color="auto"/>
            <w:bottom w:val="none" w:sz="0" w:space="0" w:color="auto"/>
            <w:right w:val="none" w:sz="0" w:space="0" w:color="auto"/>
          </w:divBdr>
        </w:div>
        <w:div w:id="1812668831">
          <w:marLeft w:val="0"/>
          <w:marRight w:val="0"/>
          <w:marTop w:val="0"/>
          <w:marBottom w:val="0"/>
          <w:divBdr>
            <w:top w:val="none" w:sz="0" w:space="0" w:color="auto"/>
            <w:left w:val="none" w:sz="0" w:space="0" w:color="auto"/>
            <w:bottom w:val="none" w:sz="0" w:space="0" w:color="auto"/>
            <w:right w:val="none" w:sz="0" w:space="0" w:color="auto"/>
          </w:divBdr>
        </w:div>
        <w:div w:id="1339772829">
          <w:marLeft w:val="0"/>
          <w:marRight w:val="0"/>
          <w:marTop w:val="0"/>
          <w:marBottom w:val="0"/>
          <w:divBdr>
            <w:top w:val="none" w:sz="0" w:space="0" w:color="auto"/>
            <w:left w:val="none" w:sz="0" w:space="0" w:color="auto"/>
            <w:bottom w:val="none" w:sz="0" w:space="0" w:color="auto"/>
            <w:right w:val="none" w:sz="0" w:space="0" w:color="auto"/>
          </w:divBdr>
        </w:div>
        <w:div w:id="1685932212">
          <w:marLeft w:val="0"/>
          <w:marRight w:val="0"/>
          <w:marTop w:val="0"/>
          <w:marBottom w:val="0"/>
          <w:divBdr>
            <w:top w:val="none" w:sz="0" w:space="0" w:color="auto"/>
            <w:left w:val="none" w:sz="0" w:space="0" w:color="auto"/>
            <w:bottom w:val="none" w:sz="0" w:space="0" w:color="auto"/>
            <w:right w:val="none" w:sz="0" w:space="0" w:color="auto"/>
          </w:divBdr>
        </w:div>
        <w:div w:id="1273198325">
          <w:marLeft w:val="0"/>
          <w:marRight w:val="0"/>
          <w:marTop w:val="0"/>
          <w:marBottom w:val="0"/>
          <w:divBdr>
            <w:top w:val="none" w:sz="0" w:space="0" w:color="auto"/>
            <w:left w:val="none" w:sz="0" w:space="0" w:color="auto"/>
            <w:bottom w:val="none" w:sz="0" w:space="0" w:color="auto"/>
            <w:right w:val="none" w:sz="0" w:space="0" w:color="auto"/>
          </w:divBdr>
        </w:div>
        <w:div w:id="1081416465">
          <w:marLeft w:val="0"/>
          <w:marRight w:val="0"/>
          <w:marTop w:val="0"/>
          <w:marBottom w:val="0"/>
          <w:divBdr>
            <w:top w:val="none" w:sz="0" w:space="0" w:color="auto"/>
            <w:left w:val="none" w:sz="0" w:space="0" w:color="auto"/>
            <w:bottom w:val="none" w:sz="0" w:space="0" w:color="auto"/>
            <w:right w:val="none" w:sz="0" w:space="0" w:color="auto"/>
          </w:divBdr>
        </w:div>
        <w:div w:id="1926378218">
          <w:marLeft w:val="0"/>
          <w:marRight w:val="0"/>
          <w:marTop w:val="0"/>
          <w:marBottom w:val="0"/>
          <w:divBdr>
            <w:top w:val="none" w:sz="0" w:space="0" w:color="auto"/>
            <w:left w:val="none" w:sz="0" w:space="0" w:color="auto"/>
            <w:bottom w:val="none" w:sz="0" w:space="0" w:color="auto"/>
            <w:right w:val="none" w:sz="0" w:space="0" w:color="auto"/>
          </w:divBdr>
        </w:div>
        <w:div w:id="1215653473">
          <w:marLeft w:val="0"/>
          <w:marRight w:val="0"/>
          <w:marTop w:val="0"/>
          <w:marBottom w:val="0"/>
          <w:divBdr>
            <w:top w:val="none" w:sz="0" w:space="0" w:color="auto"/>
            <w:left w:val="none" w:sz="0" w:space="0" w:color="auto"/>
            <w:bottom w:val="none" w:sz="0" w:space="0" w:color="auto"/>
            <w:right w:val="none" w:sz="0" w:space="0" w:color="auto"/>
          </w:divBdr>
        </w:div>
        <w:div w:id="1050692609">
          <w:marLeft w:val="0"/>
          <w:marRight w:val="0"/>
          <w:marTop w:val="0"/>
          <w:marBottom w:val="0"/>
          <w:divBdr>
            <w:top w:val="none" w:sz="0" w:space="0" w:color="auto"/>
            <w:left w:val="none" w:sz="0" w:space="0" w:color="auto"/>
            <w:bottom w:val="none" w:sz="0" w:space="0" w:color="auto"/>
            <w:right w:val="none" w:sz="0" w:space="0" w:color="auto"/>
          </w:divBdr>
        </w:div>
        <w:div w:id="1871452189">
          <w:marLeft w:val="0"/>
          <w:marRight w:val="0"/>
          <w:marTop w:val="0"/>
          <w:marBottom w:val="0"/>
          <w:divBdr>
            <w:top w:val="none" w:sz="0" w:space="0" w:color="auto"/>
            <w:left w:val="none" w:sz="0" w:space="0" w:color="auto"/>
            <w:bottom w:val="none" w:sz="0" w:space="0" w:color="auto"/>
            <w:right w:val="none" w:sz="0" w:space="0" w:color="auto"/>
          </w:divBdr>
        </w:div>
        <w:div w:id="679045501">
          <w:marLeft w:val="0"/>
          <w:marRight w:val="0"/>
          <w:marTop w:val="0"/>
          <w:marBottom w:val="0"/>
          <w:divBdr>
            <w:top w:val="none" w:sz="0" w:space="0" w:color="auto"/>
            <w:left w:val="none" w:sz="0" w:space="0" w:color="auto"/>
            <w:bottom w:val="none" w:sz="0" w:space="0" w:color="auto"/>
            <w:right w:val="none" w:sz="0" w:space="0" w:color="auto"/>
          </w:divBdr>
        </w:div>
      </w:divsChild>
    </w:div>
    <w:div w:id="435519443">
      <w:bodyDiv w:val="1"/>
      <w:marLeft w:val="0"/>
      <w:marRight w:val="0"/>
      <w:marTop w:val="0"/>
      <w:marBottom w:val="0"/>
      <w:divBdr>
        <w:top w:val="none" w:sz="0" w:space="0" w:color="auto"/>
        <w:left w:val="none" w:sz="0" w:space="0" w:color="auto"/>
        <w:bottom w:val="none" w:sz="0" w:space="0" w:color="auto"/>
        <w:right w:val="none" w:sz="0" w:space="0" w:color="auto"/>
      </w:divBdr>
    </w:div>
    <w:div w:id="576983197">
      <w:bodyDiv w:val="1"/>
      <w:marLeft w:val="0"/>
      <w:marRight w:val="0"/>
      <w:marTop w:val="0"/>
      <w:marBottom w:val="0"/>
      <w:divBdr>
        <w:top w:val="none" w:sz="0" w:space="0" w:color="auto"/>
        <w:left w:val="none" w:sz="0" w:space="0" w:color="auto"/>
        <w:bottom w:val="none" w:sz="0" w:space="0" w:color="auto"/>
        <w:right w:val="none" w:sz="0" w:space="0" w:color="auto"/>
      </w:divBdr>
    </w:div>
    <w:div w:id="648944502">
      <w:bodyDiv w:val="1"/>
      <w:marLeft w:val="0"/>
      <w:marRight w:val="0"/>
      <w:marTop w:val="0"/>
      <w:marBottom w:val="0"/>
      <w:divBdr>
        <w:top w:val="none" w:sz="0" w:space="0" w:color="auto"/>
        <w:left w:val="none" w:sz="0" w:space="0" w:color="auto"/>
        <w:bottom w:val="none" w:sz="0" w:space="0" w:color="auto"/>
        <w:right w:val="none" w:sz="0" w:space="0" w:color="auto"/>
      </w:divBdr>
    </w:div>
    <w:div w:id="693768644">
      <w:bodyDiv w:val="1"/>
      <w:marLeft w:val="0"/>
      <w:marRight w:val="0"/>
      <w:marTop w:val="0"/>
      <w:marBottom w:val="0"/>
      <w:divBdr>
        <w:top w:val="none" w:sz="0" w:space="0" w:color="auto"/>
        <w:left w:val="none" w:sz="0" w:space="0" w:color="auto"/>
        <w:bottom w:val="none" w:sz="0" w:space="0" w:color="auto"/>
        <w:right w:val="none" w:sz="0" w:space="0" w:color="auto"/>
      </w:divBdr>
    </w:div>
    <w:div w:id="742675987">
      <w:bodyDiv w:val="1"/>
      <w:marLeft w:val="0"/>
      <w:marRight w:val="0"/>
      <w:marTop w:val="0"/>
      <w:marBottom w:val="0"/>
      <w:divBdr>
        <w:top w:val="none" w:sz="0" w:space="0" w:color="auto"/>
        <w:left w:val="none" w:sz="0" w:space="0" w:color="auto"/>
        <w:bottom w:val="none" w:sz="0" w:space="0" w:color="auto"/>
        <w:right w:val="none" w:sz="0" w:space="0" w:color="auto"/>
      </w:divBdr>
    </w:div>
    <w:div w:id="755246727">
      <w:bodyDiv w:val="1"/>
      <w:marLeft w:val="0"/>
      <w:marRight w:val="0"/>
      <w:marTop w:val="0"/>
      <w:marBottom w:val="0"/>
      <w:divBdr>
        <w:top w:val="none" w:sz="0" w:space="0" w:color="auto"/>
        <w:left w:val="none" w:sz="0" w:space="0" w:color="auto"/>
        <w:bottom w:val="none" w:sz="0" w:space="0" w:color="auto"/>
        <w:right w:val="none" w:sz="0" w:space="0" w:color="auto"/>
      </w:divBdr>
    </w:div>
    <w:div w:id="786316377">
      <w:bodyDiv w:val="1"/>
      <w:marLeft w:val="0"/>
      <w:marRight w:val="0"/>
      <w:marTop w:val="0"/>
      <w:marBottom w:val="0"/>
      <w:divBdr>
        <w:top w:val="none" w:sz="0" w:space="0" w:color="auto"/>
        <w:left w:val="none" w:sz="0" w:space="0" w:color="auto"/>
        <w:bottom w:val="none" w:sz="0" w:space="0" w:color="auto"/>
        <w:right w:val="none" w:sz="0" w:space="0" w:color="auto"/>
      </w:divBdr>
    </w:div>
    <w:div w:id="842742714">
      <w:bodyDiv w:val="1"/>
      <w:marLeft w:val="0"/>
      <w:marRight w:val="0"/>
      <w:marTop w:val="0"/>
      <w:marBottom w:val="0"/>
      <w:divBdr>
        <w:top w:val="none" w:sz="0" w:space="0" w:color="auto"/>
        <w:left w:val="none" w:sz="0" w:space="0" w:color="auto"/>
        <w:bottom w:val="none" w:sz="0" w:space="0" w:color="auto"/>
        <w:right w:val="none" w:sz="0" w:space="0" w:color="auto"/>
      </w:divBdr>
    </w:div>
    <w:div w:id="853031323">
      <w:bodyDiv w:val="1"/>
      <w:marLeft w:val="0"/>
      <w:marRight w:val="0"/>
      <w:marTop w:val="0"/>
      <w:marBottom w:val="0"/>
      <w:divBdr>
        <w:top w:val="none" w:sz="0" w:space="0" w:color="auto"/>
        <w:left w:val="none" w:sz="0" w:space="0" w:color="auto"/>
        <w:bottom w:val="none" w:sz="0" w:space="0" w:color="auto"/>
        <w:right w:val="none" w:sz="0" w:space="0" w:color="auto"/>
      </w:divBdr>
    </w:div>
    <w:div w:id="914976350">
      <w:bodyDiv w:val="1"/>
      <w:marLeft w:val="0"/>
      <w:marRight w:val="0"/>
      <w:marTop w:val="0"/>
      <w:marBottom w:val="0"/>
      <w:divBdr>
        <w:top w:val="none" w:sz="0" w:space="0" w:color="auto"/>
        <w:left w:val="none" w:sz="0" w:space="0" w:color="auto"/>
        <w:bottom w:val="none" w:sz="0" w:space="0" w:color="auto"/>
        <w:right w:val="none" w:sz="0" w:space="0" w:color="auto"/>
      </w:divBdr>
    </w:div>
    <w:div w:id="926033480">
      <w:bodyDiv w:val="1"/>
      <w:marLeft w:val="0"/>
      <w:marRight w:val="0"/>
      <w:marTop w:val="0"/>
      <w:marBottom w:val="0"/>
      <w:divBdr>
        <w:top w:val="none" w:sz="0" w:space="0" w:color="auto"/>
        <w:left w:val="none" w:sz="0" w:space="0" w:color="auto"/>
        <w:bottom w:val="none" w:sz="0" w:space="0" w:color="auto"/>
        <w:right w:val="none" w:sz="0" w:space="0" w:color="auto"/>
      </w:divBdr>
    </w:div>
    <w:div w:id="1012686702">
      <w:bodyDiv w:val="1"/>
      <w:marLeft w:val="0"/>
      <w:marRight w:val="0"/>
      <w:marTop w:val="0"/>
      <w:marBottom w:val="0"/>
      <w:divBdr>
        <w:top w:val="none" w:sz="0" w:space="0" w:color="auto"/>
        <w:left w:val="none" w:sz="0" w:space="0" w:color="auto"/>
        <w:bottom w:val="none" w:sz="0" w:space="0" w:color="auto"/>
        <w:right w:val="none" w:sz="0" w:space="0" w:color="auto"/>
      </w:divBdr>
    </w:div>
    <w:div w:id="1158887479">
      <w:bodyDiv w:val="1"/>
      <w:marLeft w:val="0"/>
      <w:marRight w:val="0"/>
      <w:marTop w:val="0"/>
      <w:marBottom w:val="0"/>
      <w:divBdr>
        <w:top w:val="none" w:sz="0" w:space="0" w:color="auto"/>
        <w:left w:val="none" w:sz="0" w:space="0" w:color="auto"/>
        <w:bottom w:val="none" w:sz="0" w:space="0" w:color="auto"/>
        <w:right w:val="none" w:sz="0" w:space="0" w:color="auto"/>
      </w:divBdr>
    </w:div>
    <w:div w:id="1227305467">
      <w:bodyDiv w:val="1"/>
      <w:marLeft w:val="0"/>
      <w:marRight w:val="0"/>
      <w:marTop w:val="0"/>
      <w:marBottom w:val="0"/>
      <w:divBdr>
        <w:top w:val="none" w:sz="0" w:space="0" w:color="auto"/>
        <w:left w:val="none" w:sz="0" w:space="0" w:color="auto"/>
        <w:bottom w:val="none" w:sz="0" w:space="0" w:color="auto"/>
        <w:right w:val="none" w:sz="0" w:space="0" w:color="auto"/>
      </w:divBdr>
      <w:divsChild>
        <w:div w:id="1176463724">
          <w:marLeft w:val="0"/>
          <w:marRight w:val="0"/>
          <w:marTop w:val="0"/>
          <w:marBottom w:val="0"/>
          <w:divBdr>
            <w:top w:val="none" w:sz="0" w:space="0" w:color="auto"/>
            <w:left w:val="none" w:sz="0" w:space="0" w:color="auto"/>
            <w:bottom w:val="none" w:sz="0" w:space="0" w:color="auto"/>
            <w:right w:val="none" w:sz="0" w:space="0" w:color="auto"/>
          </w:divBdr>
        </w:div>
        <w:div w:id="2102295345">
          <w:marLeft w:val="0"/>
          <w:marRight w:val="0"/>
          <w:marTop w:val="0"/>
          <w:marBottom w:val="0"/>
          <w:divBdr>
            <w:top w:val="none" w:sz="0" w:space="0" w:color="auto"/>
            <w:left w:val="none" w:sz="0" w:space="0" w:color="auto"/>
            <w:bottom w:val="none" w:sz="0" w:space="0" w:color="auto"/>
            <w:right w:val="none" w:sz="0" w:space="0" w:color="auto"/>
          </w:divBdr>
        </w:div>
        <w:div w:id="941256536">
          <w:marLeft w:val="0"/>
          <w:marRight w:val="0"/>
          <w:marTop w:val="0"/>
          <w:marBottom w:val="0"/>
          <w:divBdr>
            <w:top w:val="none" w:sz="0" w:space="0" w:color="auto"/>
            <w:left w:val="none" w:sz="0" w:space="0" w:color="auto"/>
            <w:bottom w:val="none" w:sz="0" w:space="0" w:color="auto"/>
            <w:right w:val="none" w:sz="0" w:space="0" w:color="auto"/>
          </w:divBdr>
        </w:div>
        <w:div w:id="1028678154">
          <w:marLeft w:val="0"/>
          <w:marRight w:val="0"/>
          <w:marTop w:val="0"/>
          <w:marBottom w:val="0"/>
          <w:divBdr>
            <w:top w:val="none" w:sz="0" w:space="0" w:color="auto"/>
            <w:left w:val="none" w:sz="0" w:space="0" w:color="auto"/>
            <w:bottom w:val="none" w:sz="0" w:space="0" w:color="auto"/>
            <w:right w:val="none" w:sz="0" w:space="0" w:color="auto"/>
          </w:divBdr>
        </w:div>
        <w:div w:id="760685854">
          <w:marLeft w:val="0"/>
          <w:marRight w:val="0"/>
          <w:marTop w:val="0"/>
          <w:marBottom w:val="0"/>
          <w:divBdr>
            <w:top w:val="none" w:sz="0" w:space="0" w:color="auto"/>
            <w:left w:val="none" w:sz="0" w:space="0" w:color="auto"/>
            <w:bottom w:val="none" w:sz="0" w:space="0" w:color="auto"/>
            <w:right w:val="none" w:sz="0" w:space="0" w:color="auto"/>
          </w:divBdr>
        </w:div>
        <w:div w:id="76707240">
          <w:marLeft w:val="0"/>
          <w:marRight w:val="0"/>
          <w:marTop w:val="0"/>
          <w:marBottom w:val="0"/>
          <w:divBdr>
            <w:top w:val="none" w:sz="0" w:space="0" w:color="auto"/>
            <w:left w:val="none" w:sz="0" w:space="0" w:color="auto"/>
            <w:bottom w:val="none" w:sz="0" w:space="0" w:color="auto"/>
            <w:right w:val="none" w:sz="0" w:space="0" w:color="auto"/>
          </w:divBdr>
        </w:div>
        <w:div w:id="1732969703">
          <w:marLeft w:val="0"/>
          <w:marRight w:val="0"/>
          <w:marTop w:val="0"/>
          <w:marBottom w:val="0"/>
          <w:divBdr>
            <w:top w:val="none" w:sz="0" w:space="0" w:color="auto"/>
            <w:left w:val="none" w:sz="0" w:space="0" w:color="auto"/>
            <w:bottom w:val="none" w:sz="0" w:space="0" w:color="auto"/>
            <w:right w:val="none" w:sz="0" w:space="0" w:color="auto"/>
          </w:divBdr>
        </w:div>
        <w:div w:id="393435082">
          <w:marLeft w:val="0"/>
          <w:marRight w:val="0"/>
          <w:marTop w:val="0"/>
          <w:marBottom w:val="0"/>
          <w:divBdr>
            <w:top w:val="none" w:sz="0" w:space="0" w:color="auto"/>
            <w:left w:val="none" w:sz="0" w:space="0" w:color="auto"/>
            <w:bottom w:val="none" w:sz="0" w:space="0" w:color="auto"/>
            <w:right w:val="none" w:sz="0" w:space="0" w:color="auto"/>
          </w:divBdr>
        </w:div>
        <w:div w:id="269705025">
          <w:marLeft w:val="0"/>
          <w:marRight w:val="0"/>
          <w:marTop w:val="0"/>
          <w:marBottom w:val="0"/>
          <w:divBdr>
            <w:top w:val="none" w:sz="0" w:space="0" w:color="auto"/>
            <w:left w:val="none" w:sz="0" w:space="0" w:color="auto"/>
            <w:bottom w:val="none" w:sz="0" w:space="0" w:color="auto"/>
            <w:right w:val="none" w:sz="0" w:space="0" w:color="auto"/>
          </w:divBdr>
        </w:div>
        <w:div w:id="1602375994">
          <w:marLeft w:val="0"/>
          <w:marRight w:val="0"/>
          <w:marTop w:val="0"/>
          <w:marBottom w:val="0"/>
          <w:divBdr>
            <w:top w:val="none" w:sz="0" w:space="0" w:color="auto"/>
            <w:left w:val="none" w:sz="0" w:space="0" w:color="auto"/>
            <w:bottom w:val="none" w:sz="0" w:space="0" w:color="auto"/>
            <w:right w:val="none" w:sz="0" w:space="0" w:color="auto"/>
          </w:divBdr>
        </w:div>
        <w:div w:id="1177890260">
          <w:marLeft w:val="0"/>
          <w:marRight w:val="0"/>
          <w:marTop w:val="0"/>
          <w:marBottom w:val="0"/>
          <w:divBdr>
            <w:top w:val="none" w:sz="0" w:space="0" w:color="auto"/>
            <w:left w:val="none" w:sz="0" w:space="0" w:color="auto"/>
            <w:bottom w:val="none" w:sz="0" w:space="0" w:color="auto"/>
            <w:right w:val="none" w:sz="0" w:space="0" w:color="auto"/>
          </w:divBdr>
        </w:div>
        <w:div w:id="690646976">
          <w:marLeft w:val="0"/>
          <w:marRight w:val="0"/>
          <w:marTop w:val="0"/>
          <w:marBottom w:val="0"/>
          <w:divBdr>
            <w:top w:val="none" w:sz="0" w:space="0" w:color="auto"/>
            <w:left w:val="none" w:sz="0" w:space="0" w:color="auto"/>
            <w:bottom w:val="none" w:sz="0" w:space="0" w:color="auto"/>
            <w:right w:val="none" w:sz="0" w:space="0" w:color="auto"/>
          </w:divBdr>
        </w:div>
        <w:div w:id="1271429133">
          <w:marLeft w:val="0"/>
          <w:marRight w:val="0"/>
          <w:marTop w:val="0"/>
          <w:marBottom w:val="0"/>
          <w:divBdr>
            <w:top w:val="none" w:sz="0" w:space="0" w:color="auto"/>
            <w:left w:val="none" w:sz="0" w:space="0" w:color="auto"/>
            <w:bottom w:val="none" w:sz="0" w:space="0" w:color="auto"/>
            <w:right w:val="none" w:sz="0" w:space="0" w:color="auto"/>
          </w:divBdr>
        </w:div>
      </w:divsChild>
    </w:div>
    <w:div w:id="1249123058">
      <w:bodyDiv w:val="1"/>
      <w:marLeft w:val="0"/>
      <w:marRight w:val="0"/>
      <w:marTop w:val="0"/>
      <w:marBottom w:val="0"/>
      <w:divBdr>
        <w:top w:val="none" w:sz="0" w:space="0" w:color="auto"/>
        <w:left w:val="none" w:sz="0" w:space="0" w:color="auto"/>
        <w:bottom w:val="none" w:sz="0" w:space="0" w:color="auto"/>
        <w:right w:val="none" w:sz="0" w:space="0" w:color="auto"/>
      </w:divBdr>
    </w:div>
    <w:div w:id="1418013865">
      <w:bodyDiv w:val="1"/>
      <w:marLeft w:val="0"/>
      <w:marRight w:val="0"/>
      <w:marTop w:val="0"/>
      <w:marBottom w:val="0"/>
      <w:divBdr>
        <w:top w:val="none" w:sz="0" w:space="0" w:color="auto"/>
        <w:left w:val="none" w:sz="0" w:space="0" w:color="auto"/>
        <w:bottom w:val="none" w:sz="0" w:space="0" w:color="auto"/>
        <w:right w:val="none" w:sz="0" w:space="0" w:color="auto"/>
      </w:divBdr>
    </w:div>
    <w:div w:id="1578400729">
      <w:bodyDiv w:val="1"/>
      <w:marLeft w:val="0"/>
      <w:marRight w:val="0"/>
      <w:marTop w:val="0"/>
      <w:marBottom w:val="0"/>
      <w:divBdr>
        <w:top w:val="none" w:sz="0" w:space="0" w:color="auto"/>
        <w:left w:val="none" w:sz="0" w:space="0" w:color="auto"/>
        <w:bottom w:val="none" w:sz="0" w:space="0" w:color="auto"/>
        <w:right w:val="none" w:sz="0" w:space="0" w:color="auto"/>
      </w:divBdr>
      <w:divsChild>
        <w:div w:id="209415079">
          <w:marLeft w:val="0"/>
          <w:marRight w:val="0"/>
          <w:marTop w:val="0"/>
          <w:marBottom w:val="0"/>
          <w:divBdr>
            <w:top w:val="none" w:sz="0" w:space="0" w:color="auto"/>
            <w:left w:val="none" w:sz="0" w:space="0" w:color="auto"/>
            <w:bottom w:val="none" w:sz="0" w:space="0" w:color="auto"/>
            <w:right w:val="none" w:sz="0" w:space="0" w:color="auto"/>
          </w:divBdr>
        </w:div>
        <w:div w:id="446852693">
          <w:marLeft w:val="0"/>
          <w:marRight w:val="0"/>
          <w:marTop w:val="0"/>
          <w:marBottom w:val="0"/>
          <w:divBdr>
            <w:top w:val="none" w:sz="0" w:space="0" w:color="auto"/>
            <w:left w:val="none" w:sz="0" w:space="0" w:color="auto"/>
            <w:bottom w:val="none" w:sz="0" w:space="0" w:color="auto"/>
            <w:right w:val="none" w:sz="0" w:space="0" w:color="auto"/>
          </w:divBdr>
        </w:div>
      </w:divsChild>
    </w:div>
    <w:div w:id="1592741209">
      <w:bodyDiv w:val="1"/>
      <w:marLeft w:val="0"/>
      <w:marRight w:val="0"/>
      <w:marTop w:val="0"/>
      <w:marBottom w:val="0"/>
      <w:divBdr>
        <w:top w:val="none" w:sz="0" w:space="0" w:color="auto"/>
        <w:left w:val="none" w:sz="0" w:space="0" w:color="auto"/>
        <w:bottom w:val="none" w:sz="0" w:space="0" w:color="auto"/>
        <w:right w:val="none" w:sz="0" w:space="0" w:color="auto"/>
      </w:divBdr>
    </w:div>
    <w:div w:id="1624726782">
      <w:bodyDiv w:val="1"/>
      <w:marLeft w:val="0"/>
      <w:marRight w:val="0"/>
      <w:marTop w:val="0"/>
      <w:marBottom w:val="0"/>
      <w:divBdr>
        <w:top w:val="none" w:sz="0" w:space="0" w:color="auto"/>
        <w:left w:val="none" w:sz="0" w:space="0" w:color="auto"/>
        <w:bottom w:val="none" w:sz="0" w:space="0" w:color="auto"/>
        <w:right w:val="none" w:sz="0" w:space="0" w:color="auto"/>
      </w:divBdr>
    </w:div>
    <w:div w:id="1759131854">
      <w:bodyDiv w:val="1"/>
      <w:marLeft w:val="0"/>
      <w:marRight w:val="0"/>
      <w:marTop w:val="0"/>
      <w:marBottom w:val="0"/>
      <w:divBdr>
        <w:top w:val="none" w:sz="0" w:space="0" w:color="auto"/>
        <w:left w:val="none" w:sz="0" w:space="0" w:color="auto"/>
        <w:bottom w:val="none" w:sz="0" w:space="0" w:color="auto"/>
        <w:right w:val="none" w:sz="0" w:space="0" w:color="auto"/>
      </w:divBdr>
    </w:div>
    <w:div w:id="1785659948">
      <w:bodyDiv w:val="1"/>
      <w:marLeft w:val="0"/>
      <w:marRight w:val="0"/>
      <w:marTop w:val="0"/>
      <w:marBottom w:val="0"/>
      <w:divBdr>
        <w:top w:val="none" w:sz="0" w:space="0" w:color="auto"/>
        <w:left w:val="none" w:sz="0" w:space="0" w:color="auto"/>
        <w:bottom w:val="none" w:sz="0" w:space="0" w:color="auto"/>
        <w:right w:val="none" w:sz="0" w:space="0" w:color="auto"/>
      </w:divBdr>
    </w:div>
    <w:div w:id="1789740257">
      <w:bodyDiv w:val="1"/>
      <w:marLeft w:val="0"/>
      <w:marRight w:val="0"/>
      <w:marTop w:val="0"/>
      <w:marBottom w:val="0"/>
      <w:divBdr>
        <w:top w:val="none" w:sz="0" w:space="0" w:color="auto"/>
        <w:left w:val="none" w:sz="0" w:space="0" w:color="auto"/>
        <w:bottom w:val="none" w:sz="0" w:space="0" w:color="auto"/>
        <w:right w:val="none" w:sz="0" w:space="0" w:color="auto"/>
      </w:divBdr>
    </w:div>
    <w:div w:id="1886335323">
      <w:bodyDiv w:val="1"/>
      <w:marLeft w:val="0"/>
      <w:marRight w:val="0"/>
      <w:marTop w:val="0"/>
      <w:marBottom w:val="0"/>
      <w:divBdr>
        <w:top w:val="none" w:sz="0" w:space="0" w:color="auto"/>
        <w:left w:val="none" w:sz="0" w:space="0" w:color="auto"/>
        <w:bottom w:val="none" w:sz="0" w:space="0" w:color="auto"/>
        <w:right w:val="none" w:sz="0" w:space="0" w:color="auto"/>
      </w:divBdr>
    </w:div>
    <w:div w:id="2082553806">
      <w:bodyDiv w:val="1"/>
      <w:marLeft w:val="0"/>
      <w:marRight w:val="0"/>
      <w:marTop w:val="0"/>
      <w:marBottom w:val="0"/>
      <w:divBdr>
        <w:top w:val="none" w:sz="0" w:space="0" w:color="auto"/>
        <w:left w:val="none" w:sz="0" w:space="0" w:color="auto"/>
        <w:bottom w:val="none" w:sz="0" w:space="0" w:color="auto"/>
        <w:right w:val="none" w:sz="0" w:space="0" w:color="auto"/>
      </w:divBdr>
    </w:div>
    <w:div w:id="2087071287">
      <w:bodyDiv w:val="1"/>
      <w:marLeft w:val="0"/>
      <w:marRight w:val="0"/>
      <w:marTop w:val="0"/>
      <w:marBottom w:val="0"/>
      <w:divBdr>
        <w:top w:val="none" w:sz="0" w:space="0" w:color="auto"/>
        <w:left w:val="none" w:sz="0" w:space="0" w:color="auto"/>
        <w:bottom w:val="none" w:sz="0" w:space="0" w:color="auto"/>
        <w:right w:val="none" w:sz="0" w:space="0" w:color="auto"/>
      </w:divBdr>
      <w:divsChild>
        <w:div w:id="1651055938">
          <w:marLeft w:val="0"/>
          <w:marRight w:val="0"/>
          <w:marTop w:val="0"/>
          <w:marBottom w:val="0"/>
          <w:divBdr>
            <w:top w:val="none" w:sz="0" w:space="0" w:color="auto"/>
            <w:left w:val="none" w:sz="0" w:space="0" w:color="auto"/>
            <w:bottom w:val="none" w:sz="0" w:space="0" w:color="auto"/>
            <w:right w:val="none" w:sz="0" w:space="0" w:color="auto"/>
          </w:divBdr>
        </w:div>
        <w:div w:id="1818065864">
          <w:marLeft w:val="0"/>
          <w:marRight w:val="0"/>
          <w:marTop w:val="0"/>
          <w:marBottom w:val="0"/>
          <w:divBdr>
            <w:top w:val="none" w:sz="0" w:space="0" w:color="auto"/>
            <w:left w:val="none" w:sz="0" w:space="0" w:color="auto"/>
            <w:bottom w:val="none" w:sz="0" w:space="0" w:color="auto"/>
            <w:right w:val="none" w:sz="0" w:space="0" w:color="auto"/>
          </w:divBdr>
        </w:div>
        <w:div w:id="1186478664">
          <w:marLeft w:val="0"/>
          <w:marRight w:val="0"/>
          <w:marTop w:val="0"/>
          <w:marBottom w:val="0"/>
          <w:divBdr>
            <w:top w:val="none" w:sz="0" w:space="0" w:color="auto"/>
            <w:left w:val="none" w:sz="0" w:space="0" w:color="auto"/>
            <w:bottom w:val="none" w:sz="0" w:space="0" w:color="auto"/>
            <w:right w:val="none" w:sz="0" w:space="0" w:color="auto"/>
          </w:divBdr>
        </w:div>
        <w:div w:id="1773935215">
          <w:marLeft w:val="0"/>
          <w:marRight w:val="0"/>
          <w:marTop w:val="0"/>
          <w:marBottom w:val="0"/>
          <w:divBdr>
            <w:top w:val="none" w:sz="0" w:space="0" w:color="auto"/>
            <w:left w:val="none" w:sz="0" w:space="0" w:color="auto"/>
            <w:bottom w:val="none" w:sz="0" w:space="0" w:color="auto"/>
            <w:right w:val="none" w:sz="0" w:space="0" w:color="auto"/>
          </w:divBdr>
        </w:div>
        <w:div w:id="551700488">
          <w:marLeft w:val="0"/>
          <w:marRight w:val="0"/>
          <w:marTop w:val="0"/>
          <w:marBottom w:val="0"/>
          <w:divBdr>
            <w:top w:val="none" w:sz="0" w:space="0" w:color="auto"/>
            <w:left w:val="none" w:sz="0" w:space="0" w:color="auto"/>
            <w:bottom w:val="none" w:sz="0" w:space="0" w:color="auto"/>
            <w:right w:val="none" w:sz="0" w:space="0" w:color="auto"/>
          </w:divBdr>
        </w:div>
        <w:div w:id="1863975809">
          <w:marLeft w:val="0"/>
          <w:marRight w:val="0"/>
          <w:marTop w:val="0"/>
          <w:marBottom w:val="0"/>
          <w:divBdr>
            <w:top w:val="none" w:sz="0" w:space="0" w:color="auto"/>
            <w:left w:val="none" w:sz="0" w:space="0" w:color="auto"/>
            <w:bottom w:val="none" w:sz="0" w:space="0" w:color="auto"/>
            <w:right w:val="none" w:sz="0" w:space="0" w:color="auto"/>
          </w:divBdr>
        </w:div>
        <w:div w:id="1748455791">
          <w:marLeft w:val="0"/>
          <w:marRight w:val="0"/>
          <w:marTop w:val="0"/>
          <w:marBottom w:val="0"/>
          <w:divBdr>
            <w:top w:val="none" w:sz="0" w:space="0" w:color="auto"/>
            <w:left w:val="none" w:sz="0" w:space="0" w:color="auto"/>
            <w:bottom w:val="none" w:sz="0" w:space="0" w:color="auto"/>
            <w:right w:val="none" w:sz="0" w:space="0" w:color="auto"/>
          </w:divBdr>
        </w:div>
        <w:div w:id="892622001">
          <w:marLeft w:val="0"/>
          <w:marRight w:val="0"/>
          <w:marTop w:val="0"/>
          <w:marBottom w:val="0"/>
          <w:divBdr>
            <w:top w:val="none" w:sz="0" w:space="0" w:color="auto"/>
            <w:left w:val="none" w:sz="0" w:space="0" w:color="auto"/>
            <w:bottom w:val="none" w:sz="0" w:space="0" w:color="auto"/>
            <w:right w:val="none" w:sz="0" w:space="0" w:color="auto"/>
          </w:divBdr>
        </w:div>
        <w:div w:id="688071113">
          <w:marLeft w:val="0"/>
          <w:marRight w:val="0"/>
          <w:marTop w:val="0"/>
          <w:marBottom w:val="0"/>
          <w:divBdr>
            <w:top w:val="none" w:sz="0" w:space="0" w:color="auto"/>
            <w:left w:val="none" w:sz="0" w:space="0" w:color="auto"/>
            <w:bottom w:val="none" w:sz="0" w:space="0" w:color="auto"/>
            <w:right w:val="none" w:sz="0" w:space="0" w:color="auto"/>
          </w:divBdr>
        </w:div>
        <w:div w:id="928196464">
          <w:marLeft w:val="0"/>
          <w:marRight w:val="0"/>
          <w:marTop w:val="0"/>
          <w:marBottom w:val="0"/>
          <w:divBdr>
            <w:top w:val="none" w:sz="0" w:space="0" w:color="auto"/>
            <w:left w:val="none" w:sz="0" w:space="0" w:color="auto"/>
            <w:bottom w:val="none" w:sz="0" w:space="0" w:color="auto"/>
            <w:right w:val="none" w:sz="0" w:space="0" w:color="auto"/>
          </w:divBdr>
        </w:div>
        <w:div w:id="2026587010">
          <w:marLeft w:val="0"/>
          <w:marRight w:val="0"/>
          <w:marTop w:val="0"/>
          <w:marBottom w:val="0"/>
          <w:divBdr>
            <w:top w:val="none" w:sz="0" w:space="0" w:color="auto"/>
            <w:left w:val="none" w:sz="0" w:space="0" w:color="auto"/>
            <w:bottom w:val="none" w:sz="0" w:space="0" w:color="auto"/>
            <w:right w:val="none" w:sz="0" w:space="0" w:color="auto"/>
          </w:divBdr>
        </w:div>
        <w:div w:id="1738697994">
          <w:marLeft w:val="0"/>
          <w:marRight w:val="0"/>
          <w:marTop w:val="0"/>
          <w:marBottom w:val="0"/>
          <w:divBdr>
            <w:top w:val="none" w:sz="0" w:space="0" w:color="auto"/>
            <w:left w:val="none" w:sz="0" w:space="0" w:color="auto"/>
            <w:bottom w:val="none" w:sz="0" w:space="0" w:color="auto"/>
            <w:right w:val="none" w:sz="0" w:space="0" w:color="auto"/>
          </w:divBdr>
        </w:div>
        <w:div w:id="1015230966">
          <w:marLeft w:val="0"/>
          <w:marRight w:val="0"/>
          <w:marTop w:val="0"/>
          <w:marBottom w:val="0"/>
          <w:divBdr>
            <w:top w:val="none" w:sz="0" w:space="0" w:color="auto"/>
            <w:left w:val="none" w:sz="0" w:space="0" w:color="auto"/>
            <w:bottom w:val="none" w:sz="0" w:space="0" w:color="auto"/>
            <w:right w:val="none" w:sz="0" w:space="0" w:color="auto"/>
          </w:divBdr>
        </w:div>
        <w:div w:id="1006784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31366350&amp;idArticle=LEGIARTI000031367348" TargetMode="External"/><Relationship Id="rId13" Type="http://schemas.openxmlformats.org/officeDocument/2006/relationships/hyperlink" Target="https://www.legifrance.gouv.fr/affichCodeArticle.do?cidTexte=LEGITEXT000006074069&amp;idArticle=LEGIARTI000006905005" TargetMode="External"/><Relationship Id="rId18" Type="http://schemas.openxmlformats.org/officeDocument/2006/relationships/hyperlink" Target="http://circulaires.legifrance.gouv.fr/pdf/2016/07/cir_41117.pdf" TargetMode="External"/><Relationship Id="rId3" Type="http://schemas.openxmlformats.org/officeDocument/2006/relationships/styles" Target="styles.xml"/><Relationship Id="rId7" Type="http://schemas.openxmlformats.org/officeDocument/2006/relationships/hyperlink" Target="https://www.formulaires.modernisation.gouv.fr/gf/cerfa_15548.do" TargetMode="External"/><Relationship Id="rId12" Type="http://schemas.openxmlformats.org/officeDocument/2006/relationships/hyperlink" Target="https://www.legifrance.gouv.fr/affichCodeArticle.do?idArticle=LEGIARTI000006905004&amp;cidTexte=LEGITEXT000006074069&amp;dateTexte=20051220" TargetMode="External"/><Relationship Id="rId17" Type="http://schemas.openxmlformats.org/officeDocument/2006/relationships/hyperlink" Target="http://circulaire.legifrance.gouv.fr/pdf/2018/03/cir_43202.pdf" TargetMode="External"/><Relationship Id="rId2" Type="http://schemas.openxmlformats.org/officeDocument/2006/relationships/numbering" Target="numbering.xml"/><Relationship Id="rId16" Type="http://schemas.openxmlformats.org/officeDocument/2006/relationships/hyperlink" Target="https://www.legifrance.gouv.fr/affichCodeArticle.do;jsessionid=3D330C7C515DDF36AAAF0B6A1B3E02D5.tpdila20v_2?idArticle=LEGIARTI000032568457&amp;cidTexte=LEGITEXT000006074069&amp;dateTexte=2016100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formulaires.modernisation.gouv.fr/gf/cerfa_15547.do" TargetMode="External"/><Relationship Id="rId5" Type="http://schemas.openxmlformats.org/officeDocument/2006/relationships/webSettings" Target="webSettings.xml"/><Relationship Id="rId15" Type="http://schemas.openxmlformats.org/officeDocument/2006/relationships/hyperlink" Target="https://www.formulaires.modernisation.gouv.fr/gf/cerfa_15548.do" TargetMode="External"/><Relationship Id="rId10" Type="http://schemas.openxmlformats.org/officeDocument/2006/relationships/hyperlink" Target="https://www.formulaires.modernisation.gouv.fr/gf/cerfa_15548.d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france.gouv.fr/affichCodeArticle.do;jsessionid=AD57BB1344F9F5BBE76219D1DF974AE6.tpdila20v_2?idArticle=LEGIARTI000006906188&amp;cidTexte=LEGITEXT000006074069&amp;dateTexte=20161005&amp;categorieLien=id&amp;oldAction=&amp;nbResultRech=" TargetMode="External"/><Relationship Id="rId14" Type="http://schemas.openxmlformats.org/officeDocument/2006/relationships/hyperlink" Target="https://www.legifrance.gouv.fr/affichCodeArticle.do;jsessionid=AD57BB1344F9F5BBE76219D1DF974AE6.tpdila20v_2?cidTexte=LEGITEXT000006074069&amp;idArticle=LEGIARTI000032568388&amp;dateTexte=20161005&amp;categorieLien=cid" TargetMode="External"/></Relationships>
</file>

<file path=word/theme/theme1.xml><?xml version="1.0" encoding="utf-8"?>
<a:theme xmlns:a="http://schemas.openxmlformats.org/drawingml/2006/main" name="Thème Office">
  <a:themeElements>
    <a:clrScheme name="UNCCAS">
      <a:dk1>
        <a:sysClr val="windowText" lastClr="000000"/>
      </a:dk1>
      <a:lt1>
        <a:sysClr val="window" lastClr="FFFFFF"/>
      </a:lt1>
      <a:dk2>
        <a:srgbClr val="1F497D"/>
      </a:dk2>
      <a:lt2>
        <a:srgbClr val="EEECE1"/>
      </a:lt2>
      <a:accent1>
        <a:srgbClr val="005B99"/>
      </a:accent1>
      <a:accent2>
        <a:srgbClr val="FFC61E"/>
      </a:accent2>
      <a:accent3>
        <a:srgbClr val="C90081"/>
      </a:accent3>
      <a:accent4>
        <a:srgbClr val="56AA1C"/>
      </a:accent4>
      <a:accent5>
        <a:srgbClr val="F77F00"/>
      </a:accent5>
      <a:accent6>
        <a:srgbClr val="00A6EB"/>
      </a:accent6>
      <a:hlink>
        <a:srgbClr val="0000FF"/>
      </a:hlink>
      <a:folHlink>
        <a:srgbClr val="800080"/>
      </a:folHlink>
    </a:clrScheme>
    <a:fontScheme name="UNCCA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5C83CE-7BD5-4CA4-96D8-76E9E29BF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2738</Words>
  <Characters>15065</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castel</dc:creator>
  <cp:lastModifiedBy>Antoine MATH</cp:lastModifiedBy>
  <cp:revision>2</cp:revision>
  <dcterms:created xsi:type="dcterms:W3CDTF">2019-02-12T10:25:00Z</dcterms:created>
  <dcterms:modified xsi:type="dcterms:W3CDTF">2019-02-12T10:25:00Z</dcterms:modified>
</cp:coreProperties>
</file>